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4" w:rsidRPr="00CB150C" w:rsidRDefault="00A317B4" w:rsidP="00A317B4">
      <w:pPr>
        <w:spacing w:line="240" w:lineRule="auto"/>
        <w:ind w:left="-426" w:firstLine="426"/>
        <w:contextualSpacing/>
        <w:rPr>
          <w:b/>
          <w:color w:val="FF0000"/>
        </w:rPr>
      </w:pPr>
      <w:r w:rsidRPr="00CB150C">
        <w:rPr>
          <w:b/>
          <w:color w:val="17365D" w:themeColor="text2" w:themeShade="BF"/>
        </w:rPr>
        <w:t>Команда №2</w:t>
      </w:r>
      <w:r w:rsidRPr="00CB150C">
        <w:rPr>
          <w:b/>
          <w:color w:val="FF0000"/>
        </w:rPr>
        <w:t xml:space="preserve">                       Разминка.</w:t>
      </w:r>
    </w:p>
    <w:p w:rsidR="00F54683" w:rsidRPr="00CB150C" w:rsidRDefault="00F54683" w:rsidP="00F54683">
      <w:pPr>
        <w:spacing w:line="240" w:lineRule="auto"/>
        <w:ind w:left="-426" w:firstLine="426"/>
        <w:contextualSpacing/>
        <w:rPr>
          <w:u w:val="single"/>
        </w:rPr>
      </w:pPr>
    </w:p>
    <w:p w:rsidR="00F54683" w:rsidRPr="00CB150C" w:rsidRDefault="00F54683" w:rsidP="00F54683">
      <w:pPr>
        <w:spacing w:line="240" w:lineRule="auto"/>
        <w:ind w:left="-426" w:firstLine="426"/>
        <w:contextualSpacing/>
        <w:jc w:val="center"/>
        <w:rPr>
          <w:rFonts w:ascii="Calibri" w:eastAsia="MS Mincho" w:hAnsi="Calibri" w:cs="Times New Roman"/>
          <w:b/>
          <w:color w:val="FF0000"/>
          <w:u w:val="single"/>
        </w:rPr>
      </w:pPr>
      <w:r w:rsidRPr="00CB150C">
        <w:rPr>
          <w:b/>
          <w:color w:val="FF0000"/>
          <w:u w:val="single"/>
        </w:rPr>
        <w:t xml:space="preserve">МХК 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Опыт общества, передаваемый из поколения в поколение (</w:t>
      </w:r>
      <w:r w:rsidRPr="00573A4E">
        <w:rPr>
          <w:rFonts w:ascii="Calibri" w:eastAsia="MS Mincho" w:hAnsi="Calibri" w:cs="Times New Roman"/>
          <w:b/>
        </w:rPr>
        <w:t>культура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Одна из древнейших отраслей философии, наука о морали (</w:t>
      </w:r>
      <w:r w:rsidRPr="00573A4E">
        <w:rPr>
          <w:rFonts w:ascii="Calibri" w:eastAsia="MS Mincho" w:hAnsi="Calibri" w:cs="Times New Roman"/>
          <w:b/>
        </w:rPr>
        <w:t>этика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Кусочки непрозрачного цветного стекла (</w:t>
      </w:r>
      <w:r w:rsidRPr="00573A4E">
        <w:rPr>
          <w:rFonts w:ascii="Calibri" w:eastAsia="MS Mincho" w:hAnsi="Calibri" w:cs="Times New Roman"/>
          <w:b/>
        </w:rPr>
        <w:t>смальта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Деревянный станок, на котором художник создает свои шедевры (</w:t>
      </w:r>
      <w:r w:rsidRPr="00573A4E">
        <w:rPr>
          <w:rFonts w:ascii="Calibri" w:eastAsia="MS Mincho" w:hAnsi="Calibri" w:cs="Times New Roman"/>
          <w:b/>
        </w:rPr>
        <w:t>мольберт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Зодчество – (</w:t>
      </w:r>
      <w:r w:rsidRPr="00573A4E">
        <w:rPr>
          <w:rFonts w:ascii="Calibri" w:eastAsia="MS Mincho" w:hAnsi="Calibri" w:cs="Times New Roman"/>
          <w:b/>
        </w:rPr>
        <w:t>архитектура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Скульптура, в котором все фигуры выступают над плоскостью не более чем на половину своего объема (</w:t>
      </w:r>
      <w:r w:rsidRPr="00573A4E">
        <w:rPr>
          <w:rFonts w:ascii="Calibri" w:eastAsia="MS Mincho" w:hAnsi="Calibri" w:cs="Times New Roman"/>
          <w:b/>
        </w:rPr>
        <w:t>барельеф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Гравюра на металле (</w:t>
      </w:r>
      <w:r w:rsidRPr="00573A4E">
        <w:rPr>
          <w:rFonts w:ascii="Calibri" w:eastAsia="MS Mincho" w:hAnsi="Calibri" w:cs="Times New Roman"/>
          <w:b/>
        </w:rPr>
        <w:t>офорт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Гравюра на линолеуме (</w:t>
      </w:r>
      <w:r w:rsidRPr="00573A4E">
        <w:rPr>
          <w:rFonts w:ascii="Calibri" w:eastAsia="MS Mincho" w:hAnsi="Calibri" w:cs="Times New Roman"/>
          <w:b/>
        </w:rPr>
        <w:t>линогравюра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Внутренняя сторона сооружения (</w:t>
      </w:r>
      <w:r w:rsidRPr="00573A4E">
        <w:rPr>
          <w:rFonts w:ascii="Calibri" w:eastAsia="MS Mincho" w:hAnsi="Calibri" w:cs="Times New Roman"/>
          <w:b/>
        </w:rPr>
        <w:t>интерьер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Статуя юноши в древней Греции (</w:t>
      </w:r>
      <w:proofErr w:type="spellStart"/>
      <w:r w:rsidRPr="00573A4E">
        <w:rPr>
          <w:rFonts w:ascii="Calibri" w:eastAsia="MS Mincho" w:hAnsi="Calibri" w:cs="Times New Roman"/>
          <w:b/>
        </w:rPr>
        <w:t>курос</w:t>
      </w:r>
      <w:proofErr w:type="spellEnd"/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 xml:space="preserve">Римский </w:t>
      </w:r>
      <w:proofErr w:type="spellStart"/>
      <w:r w:rsidRPr="00CB150C">
        <w:rPr>
          <w:rFonts w:ascii="Calibri" w:eastAsia="MS Mincho" w:hAnsi="Calibri" w:cs="Times New Roman"/>
        </w:rPr>
        <w:t>Аквидук</w:t>
      </w:r>
      <w:proofErr w:type="spellEnd"/>
      <w:r w:rsidRPr="00CB150C">
        <w:rPr>
          <w:rFonts w:ascii="Calibri" w:eastAsia="MS Mincho" w:hAnsi="Calibri" w:cs="Times New Roman"/>
        </w:rPr>
        <w:t xml:space="preserve"> (</w:t>
      </w:r>
      <w:r w:rsidRPr="00573A4E">
        <w:rPr>
          <w:rFonts w:ascii="Calibri" w:eastAsia="MS Mincho" w:hAnsi="Calibri" w:cs="Times New Roman"/>
          <w:b/>
        </w:rPr>
        <w:t>водопровод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Римские бани (</w:t>
      </w:r>
      <w:r w:rsidRPr="00573A4E">
        <w:rPr>
          <w:rFonts w:ascii="Calibri" w:eastAsia="MS Mincho" w:hAnsi="Calibri" w:cs="Times New Roman"/>
          <w:b/>
        </w:rPr>
        <w:t>термы</w:t>
      </w:r>
      <w:r w:rsidRPr="00CB150C">
        <w:rPr>
          <w:rFonts w:ascii="Calibri" w:eastAsia="MS Mincho" w:hAnsi="Calibri" w:cs="Times New Roman"/>
        </w:rPr>
        <w:t xml:space="preserve"> </w:t>
      </w:r>
      <w:r w:rsidRPr="00573A4E">
        <w:rPr>
          <w:rFonts w:ascii="Calibri" w:eastAsia="MS Mincho" w:hAnsi="Calibri" w:cs="Times New Roman"/>
          <w:b/>
        </w:rPr>
        <w:t>Каракалы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Пантеон (</w:t>
      </w:r>
      <w:r w:rsidRPr="00573A4E">
        <w:rPr>
          <w:rFonts w:ascii="Calibri" w:eastAsia="MS Mincho" w:hAnsi="Calibri" w:cs="Times New Roman"/>
          <w:b/>
        </w:rPr>
        <w:t>храм</w:t>
      </w:r>
      <w:r w:rsidRPr="00CB150C">
        <w:rPr>
          <w:rFonts w:ascii="Calibri" w:eastAsia="MS Mincho" w:hAnsi="Calibri" w:cs="Times New Roman"/>
        </w:rPr>
        <w:t xml:space="preserve"> </w:t>
      </w:r>
      <w:r w:rsidRPr="00573A4E">
        <w:rPr>
          <w:rFonts w:ascii="Calibri" w:eastAsia="MS Mincho" w:hAnsi="Calibri" w:cs="Times New Roman"/>
          <w:b/>
        </w:rPr>
        <w:t>всех богов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Гуманизм (</w:t>
      </w:r>
      <w:r w:rsidRPr="00573A4E">
        <w:rPr>
          <w:rFonts w:ascii="Calibri" w:eastAsia="MS Mincho" w:hAnsi="Calibri" w:cs="Times New Roman"/>
          <w:b/>
        </w:rPr>
        <w:t>человечный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proofErr w:type="spellStart"/>
      <w:r w:rsidRPr="00CB150C">
        <w:rPr>
          <w:rFonts w:ascii="Calibri" w:eastAsia="MS Mincho" w:hAnsi="Calibri" w:cs="Times New Roman"/>
        </w:rPr>
        <w:t>Сфумато</w:t>
      </w:r>
      <w:proofErr w:type="spellEnd"/>
      <w:r w:rsidRPr="00CB150C">
        <w:rPr>
          <w:rFonts w:ascii="Calibri" w:eastAsia="MS Mincho" w:hAnsi="Calibri" w:cs="Times New Roman"/>
        </w:rPr>
        <w:t xml:space="preserve"> Леонардо (</w:t>
      </w:r>
      <w:r w:rsidRPr="00573A4E">
        <w:rPr>
          <w:rFonts w:ascii="Calibri" w:eastAsia="MS Mincho" w:hAnsi="Calibri" w:cs="Times New Roman"/>
          <w:b/>
        </w:rPr>
        <w:t>светотень, Игра света, выражает объем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Кто основал по легенде город Рим (</w:t>
      </w:r>
      <w:r w:rsidRPr="00573A4E">
        <w:rPr>
          <w:rFonts w:ascii="Calibri" w:eastAsia="MS Mincho" w:hAnsi="Calibri" w:cs="Times New Roman"/>
          <w:b/>
        </w:rPr>
        <w:t>братья Ромул и Рем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Какая скульптура является символом города Рима (</w:t>
      </w:r>
      <w:r w:rsidRPr="00573A4E">
        <w:rPr>
          <w:rFonts w:ascii="Calibri" w:eastAsia="MS Mincho" w:hAnsi="Calibri" w:cs="Times New Roman"/>
          <w:b/>
        </w:rPr>
        <w:t>капитолийская волчица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Что общего между Москвой и Римом (</w:t>
      </w:r>
      <w:r w:rsidRPr="00573A4E">
        <w:rPr>
          <w:rFonts w:ascii="Calibri" w:eastAsia="MS Mincho" w:hAnsi="Calibri" w:cs="Times New Roman"/>
          <w:b/>
        </w:rPr>
        <w:t>на семи холмах</w:t>
      </w:r>
      <w:r w:rsidRPr="00CB150C">
        <w:rPr>
          <w:rFonts w:ascii="Calibri" w:eastAsia="MS Mincho" w:hAnsi="Calibri" w:cs="Times New Roman"/>
        </w:rPr>
        <w:t>)</w:t>
      </w:r>
    </w:p>
    <w:p w:rsidR="00F54683" w:rsidRPr="00CB150C" w:rsidRDefault="00F54683" w:rsidP="00F54683">
      <w:pPr>
        <w:numPr>
          <w:ilvl w:val="0"/>
          <w:numId w:val="4"/>
        </w:numPr>
        <w:spacing w:after="0" w:line="240" w:lineRule="auto"/>
        <w:ind w:left="-426" w:firstLine="426"/>
        <w:contextualSpacing/>
        <w:rPr>
          <w:rFonts w:ascii="Calibri" w:eastAsia="MS Mincho" w:hAnsi="Calibri" w:cs="Times New Roman"/>
        </w:rPr>
      </w:pPr>
      <w:r w:rsidRPr="00CB150C">
        <w:rPr>
          <w:rFonts w:ascii="Calibri" w:eastAsia="MS Mincho" w:hAnsi="Calibri" w:cs="Times New Roman"/>
        </w:rPr>
        <w:t>Какие религиозные учения Вы знаете? (</w:t>
      </w:r>
      <w:r w:rsidRPr="00573A4E">
        <w:rPr>
          <w:rFonts w:ascii="Calibri" w:eastAsia="MS Mincho" w:hAnsi="Calibri" w:cs="Times New Roman"/>
          <w:b/>
        </w:rPr>
        <w:t>православие, ислам, буддизм, католицизм</w:t>
      </w:r>
      <w:r w:rsidRPr="00CB150C">
        <w:rPr>
          <w:rFonts w:ascii="Calibri" w:eastAsia="MS Mincho" w:hAnsi="Calibri" w:cs="Times New Roman"/>
        </w:rPr>
        <w:t>)</w:t>
      </w:r>
    </w:p>
    <w:p w:rsidR="00573A4E" w:rsidRPr="00573A4E" w:rsidRDefault="00573A4E" w:rsidP="00573A4E">
      <w:pPr>
        <w:pStyle w:val="a3"/>
        <w:spacing w:line="240" w:lineRule="auto"/>
        <w:ind w:left="0"/>
        <w:jc w:val="center"/>
        <w:rPr>
          <w:u w:val="single"/>
        </w:rPr>
      </w:pPr>
      <w:r w:rsidRPr="00573A4E">
        <w:rPr>
          <w:b/>
          <w:color w:val="FF0000"/>
          <w:u w:val="single"/>
        </w:rPr>
        <w:t>Музыка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Музыкальный спектакль, в котором артисты разговаривают языком танца. (</w:t>
      </w:r>
      <w:r w:rsidRPr="00573A4E">
        <w:rPr>
          <w:b/>
        </w:rPr>
        <w:t>Балет</w:t>
      </w:r>
      <w:r w:rsidRPr="00CB150C">
        <w:t>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Музыкальный инструмент, названный именем его создателя Адольфа Сакса. (</w:t>
      </w:r>
      <w:r w:rsidRPr="00573A4E">
        <w:rPr>
          <w:b/>
        </w:rPr>
        <w:t>Саксофон</w:t>
      </w:r>
      <w:r w:rsidRPr="00CB150C">
        <w:t>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Знак, отображающий музыкальный звук на бумаге. (</w:t>
      </w:r>
      <w:r w:rsidRPr="00573A4E">
        <w:rPr>
          <w:b/>
        </w:rPr>
        <w:t>Нота</w:t>
      </w:r>
      <w:r w:rsidRPr="00CB150C">
        <w:t>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Старинный клавишно-духовой инструмент, звучащий на католических богослужениях. (</w:t>
      </w:r>
      <w:r w:rsidRPr="00573A4E">
        <w:rPr>
          <w:b/>
        </w:rPr>
        <w:t>Орган</w:t>
      </w:r>
      <w:r w:rsidRPr="00CB150C">
        <w:t>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 xml:space="preserve">Жанр французской эстрадной песни. </w:t>
      </w:r>
      <w:r>
        <w:t xml:space="preserve"> </w:t>
      </w:r>
      <w:r w:rsidRPr="00CB150C">
        <w:t>(</w:t>
      </w:r>
      <w:r>
        <w:t>Ш</w:t>
      </w:r>
      <w:r w:rsidRPr="00573A4E">
        <w:rPr>
          <w:b/>
        </w:rPr>
        <w:t>ансон</w:t>
      </w:r>
      <w:r w:rsidRPr="00CB150C">
        <w:t>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 xml:space="preserve">Балет Сергея Прокофьева на сюжет знаменитой трагедии Шекспира о юных влюбленных. </w:t>
      </w:r>
      <w:r w:rsidRPr="00573A4E">
        <w:rPr>
          <w:b/>
        </w:rPr>
        <w:t>(«Ромео и Джульетта»)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Как называется песня без слов?</w:t>
      </w:r>
      <w:r>
        <w:t xml:space="preserve"> </w:t>
      </w:r>
      <w:r w:rsidRPr="00CB150C">
        <w:t>(</w:t>
      </w:r>
      <w:r w:rsidRPr="00573A4E">
        <w:rPr>
          <w:b/>
        </w:rPr>
        <w:t>вокализ</w:t>
      </w:r>
      <w:r w:rsidRPr="00CB150C">
        <w:t>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Радостный, светлый лад в музыке. (</w:t>
      </w:r>
      <w:r w:rsidRPr="00573A4E">
        <w:rPr>
          <w:b/>
        </w:rPr>
        <w:t>Мажор</w:t>
      </w:r>
      <w:r w:rsidRPr="00CB150C">
        <w:t>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«Петя и волк» Сергея Прокофьева – это опера, балет или симфоническая сказка? (</w:t>
      </w:r>
      <w:r w:rsidRPr="00573A4E">
        <w:rPr>
          <w:b/>
        </w:rPr>
        <w:t>симфоническая сказка</w:t>
      </w:r>
      <w:r w:rsidRPr="00CB150C">
        <w:t>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Назовите родину танца сиртаки. (</w:t>
      </w:r>
      <w:r w:rsidRPr="00573A4E">
        <w:rPr>
          <w:b/>
        </w:rPr>
        <w:t>Греция</w:t>
      </w:r>
      <w:r w:rsidRPr="00CB150C">
        <w:t>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Сколько балетов у Петра Ильича Чайковского? (</w:t>
      </w:r>
      <w:r w:rsidRPr="00573A4E">
        <w:rPr>
          <w:b/>
        </w:rPr>
        <w:t>Три</w:t>
      </w:r>
      <w:r w:rsidRPr="00CB150C">
        <w:t>)</w:t>
      </w:r>
    </w:p>
    <w:p w:rsidR="00573A4E" w:rsidRPr="00573A4E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  <w:rPr>
          <w:b/>
        </w:rPr>
      </w:pPr>
      <w:r w:rsidRPr="00CB150C">
        <w:t>Известный русский композитор, пианист - виртуоз, похороненный в Америке. (</w:t>
      </w:r>
      <w:r w:rsidRPr="00573A4E">
        <w:rPr>
          <w:b/>
        </w:rPr>
        <w:t>Сергей Рахманинов)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В каком городе была открыта первая в России консерватория? (</w:t>
      </w:r>
      <w:r w:rsidRPr="00573A4E">
        <w:rPr>
          <w:b/>
        </w:rPr>
        <w:t>Петербург</w:t>
      </w:r>
      <w:r w:rsidRPr="00CB150C">
        <w:t>)</w:t>
      </w:r>
    </w:p>
    <w:p w:rsidR="00573A4E" w:rsidRPr="00573A4E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  <w:rPr>
          <w:b/>
        </w:rPr>
      </w:pPr>
      <w:r w:rsidRPr="00CB150C">
        <w:t>Наш земляк, создатель первого оркестра русских народных инструментов. (</w:t>
      </w:r>
      <w:r w:rsidRPr="00573A4E">
        <w:rPr>
          <w:b/>
        </w:rPr>
        <w:t>Василий Андреев)</w:t>
      </w:r>
    </w:p>
    <w:p w:rsidR="00573A4E" w:rsidRPr="00CB150C" w:rsidRDefault="00573A4E" w:rsidP="00573A4E">
      <w:pPr>
        <w:pStyle w:val="a3"/>
        <w:numPr>
          <w:ilvl w:val="0"/>
          <w:numId w:val="3"/>
        </w:numPr>
        <w:spacing w:line="240" w:lineRule="auto"/>
        <w:ind w:left="-426" w:firstLine="426"/>
      </w:pPr>
      <w:r w:rsidRPr="00CB150C">
        <w:t>С именем, какого композитора связан город Клин? (</w:t>
      </w:r>
      <w:r w:rsidRPr="00573A4E">
        <w:rPr>
          <w:b/>
        </w:rPr>
        <w:t>Чайковский Петр Ильич</w:t>
      </w:r>
      <w:r w:rsidRPr="00CB150C">
        <w:t>)</w:t>
      </w:r>
    </w:p>
    <w:p w:rsidR="00A317B4" w:rsidRDefault="00A317B4"/>
    <w:sectPr w:rsidR="00A317B4" w:rsidSect="00DE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76E"/>
    <w:multiLevelType w:val="hybridMultilevel"/>
    <w:tmpl w:val="D598D6E4"/>
    <w:lvl w:ilvl="0" w:tplc="A6E8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B1687"/>
    <w:multiLevelType w:val="hybridMultilevel"/>
    <w:tmpl w:val="C8A29B66"/>
    <w:lvl w:ilvl="0" w:tplc="2286B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E42BD"/>
    <w:multiLevelType w:val="hybridMultilevel"/>
    <w:tmpl w:val="E36A1B70"/>
    <w:lvl w:ilvl="0" w:tplc="F0604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5224F"/>
    <w:multiLevelType w:val="hybridMultilevel"/>
    <w:tmpl w:val="C8A29B66"/>
    <w:lvl w:ilvl="0" w:tplc="2286B61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7B4"/>
    <w:rsid w:val="00573A4E"/>
    <w:rsid w:val="00A317B4"/>
    <w:rsid w:val="00CB150C"/>
    <w:rsid w:val="00DE698F"/>
    <w:rsid w:val="00F311F5"/>
    <w:rsid w:val="00F54683"/>
    <w:rsid w:val="00FD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2009-01-06T22:37:00Z</dcterms:created>
  <dcterms:modified xsi:type="dcterms:W3CDTF">2009-01-08T22:57:00Z</dcterms:modified>
</cp:coreProperties>
</file>