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4D" w:rsidRDefault="00B9684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2.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</w:p>
    <w:p w:rsidR="00B9684D" w:rsidRDefault="00B9684D">
      <w:pPr>
        <w:pStyle w:val="ListParagraph"/>
        <w:numPr>
          <w:ilvl w:val="0"/>
          <w:numId w:val="15"/>
        </w:numPr>
        <w:spacing w:after="0"/>
        <w:ind w:left="-414" w:hanging="12"/>
        <w:rPr>
          <w:sz w:val="28"/>
          <w:szCs w:val="28"/>
        </w:rPr>
      </w:pPr>
      <w:r>
        <w:rPr>
          <w:sz w:val="28"/>
          <w:szCs w:val="28"/>
        </w:rPr>
        <w:t>Уточните по учебному словарю значение понятия “глобальные проблемы современности”.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B9684D" w:rsidRDefault="00B9684D">
      <w:pPr>
        <w:pStyle w:val="ListParagraph"/>
        <w:numPr>
          <w:ilvl w:val="0"/>
          <w:numId w:val="15"/>
        </w:numPr>
        <w:spacing w:after="0"/>
        <w:ind w:left="-414" w:hanging="12"/>
        <w:rPr>
          <w:sz w:val="28"/>
          <w:szCs w:val="28"/>
        </w:rPr>
      </w:pPr>
      <w:r>
        <w:rPr>
          <w:sz w:val="28"/>
          <w:szCs w:val="28"/>
        </w:rPr>
        <w:t>С какими процессами в общественном развитии связано появление глобальных проблем? Каковы основные направления их разрешения?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</w:p>
    <w:p w:rsidR="00B9684D" w:rsidRDefault="00B9684D">
      <w:pPr>
        <w:pStyle w:val="ListParagraph"/>
        <w:numPr>
          <w:ilvl w:val="0"/>
          <w:numId w:val="15"/>
        </w:numPr>
        <w:spacing w:after="0"/>
        <w:ind w:left="-414" w:hanging="12"/>
        <w:rPr>
          <w:sz w:val="28"/>
          <w:szCs w:val="28"/>
        </w:rPr>
      </w:pPr>
      <w:r>
        <w:rPr>
          <w:sz w:val="28"/>
          <w:szCs w:val="28"/>
        </w:rPr>
        <w:t>Известно, что больше всего людей во всем мире умирает не от рук террористов и не от СПИДа и наркомании, а от сердечнососудистых заболеваний. Тем не менее, проблему лечения сердечнососудистых заболеваний не относят к числу глобальных. Как вы думаете, почему?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4. Прочитайте текст и выполните задания к нему.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  <w:t xml:space="preserve">“Характер эволюционных преобразований, осуществленный обществом в течение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принял такие масштабы и был настолько интенсивен, что поставил человечество на грань естественного выживания.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  <w:t>Представления же и рекомендации ученых оказываются, иной раз, бессильными перед лицом непредвиденных последствий воздействия человека на природу.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  <w:t xml:space="preserve">Лавинообразному характеру воздействия человечества на природу, который принял масштабы биогеохимического преобразования облика нашей планеты, сопутствовали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 резкие качественные изменения в социальной сфере, порой инициирующие этот характер изменений. Последние затрагивают практически все грани человеческого бытия: этические, эстетические, религиозные, научные и т.д. Общество конца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столетия сталкивается с такими проблемами, о существовании которых раньше просто не подозревало.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глобальными изменениями, произошедшими к концу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вызванными техногенными факторами, человечество осознало этот факт, что решение задач, связанных с сохранением земной цивилизации, является настолько сложным, что требует международного сотрудничества для их решения.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  <w:t>В 1972 году Конференция ООН в Стокгольме создает специальную структуру – ЮНЕП (Программа ООН по окружающей среде). Чуть позднее, в 1987 году, Всемирная Комиссия ООН по окружающей среде и развитию сосредоточила свое внимание на поиске такой модели цивилизации, которая соответствовала бы гармоничному развитию природы и общества на нашей планете.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  <w:t xml:space="preserve"> Термин “устойчивое развитие” становится наиболее часто встречающимся в лексиконе государственных деятелей, экономистов, экологов, журналистов и т.д. при разработке стратегии экономического, природоохранительного и других аспектов государственной политики. Под устойчивым развитием понимается такая программа, когда развитие человечества и удовлетворение все возрастающих потребностей его не ведет к утрате перспективы пользоваться благами цивилизации будущие поколения …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  <w:t>Например, для решения проблем сохранения биологического разнообразия Международным союзом биологических наук (</w:t>
      </w:r>
      <w:r>
        <w:rPr>
          <w:sz w:val="28"/>
          <w:szCs w:val="28"/>
          <w:lang w:val="en-US"/>
        </w:rPr>
        <w:t>International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Biological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Sciences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IUBS</w:t>
      </w:r>
      <w:r>
        <w:rPr>
          <w:sz w:val="28"/>
          <w:szCs w:val="28"/>
        </w:rPr>
        <w:t>)  еще в 1988 году инициируется программа исследований, координирующая исследования в этой области ради сохранения всего существующего на Земле. Решение этих задач в рамках традиционного разделения наук невозможно; требуется привлечение усилий ученых, чьи специальности находятся на стыке гуманитарных и естественнонаучных дисциплин …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  <w:t>Данная особенность развития научного знания необходимо ведет к повышению интегративного статуса философского знания и методологической функции философии в рамках единства  культурологи и естествознания, на стыке которых и обретает особую актуальность проблема устойчивого развития и проблема сохранения”.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Е.Н. Ростошинский )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  <w:t xml:space="preserve">1)  Опираясь на знания обществоведческого курса, укажите преобразования, осуществленные обществом в течение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поставившие на грань естественного выживания.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  <w:t xml:space="preserve">2) Как изменения воздействия человечества на природу могут быть связаны с изменениями в социальной сфере общества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века?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ab/>
        <w:t>3)  Какие примеры международного сотрудничества в целях решения глобальных проблем проводит автор?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4) Опираясь на текст, раскройте значение термина “устойчивое развитие”. Приведите авторский и любой собственный пример, иллюстрирующий реализацию программ устойчивого развития общества.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84D" w:rsidRDefault="00B9684D">
      <w:pPr>
        <w:pStyle w:val="ListParagraph"/>
        <w:spacing w:after="0"/>
        <w:ind w:left="-414"/>
        <w:rPr>
          <w:sz w:val="28"/>
          <w:szCs w:val="28"/>
        </w:rPr>
      </w:pPr>
    </w:p>
    <w:p w:rsidR="00B9684D" w:rsidRDefault="00B9684D">
      <w:pPr>
        <w:pStyle w:val="ListParagraph"/>
        <w:rPr>
          <w:b/>
          <w:bCs/>
          <w:sz w:val="28"/>
          <w:szCs w:val="28"/>
          <w:lang w:val="en-US"/>
        </w:rPr>
      </w:pPr>
    </w:p>
    <w:p w:rsidR="00B9684D" w:rsidRDefault="00B9684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Приложение № 4.</w:t>
      </w:r>
    </w:p>
    <w:p w:rsidR="00B9684D" w:rsidRDefault="00B9684D">
      <w:pPr>
        <w:ind w:left="-142"/>
        <w:rPr>
          <w:sz w:val="28"/>
          <w:szCs w:val="28"/>
        </w:rPr>
      </w:pPr>
    </w:p>
    <w:p w:rsidR="00B9684D" w:rsidRDefault="00B9684D">
      <w:pPr>
        <w:ind w:left="-142"/>
        <w:rPr>
          <w:b/>
          <w:bCs/>
          <w:sz w:val="28"/>
          <w:szCs w:val="28"/>
        </w:rPr>
      </w:pPr>
      <w:r>
        <w:rPr>
          <w:sz w:val="28"/>
          <w:szCs w:val="28"/>
        </w:rPr>
        <w:t>1.В настоящее время на Земле происходит систематическое увеличение площади пустынь, сокращение площади лесов (“легких планеты”), увеличение количества углекислого газа и уменьшение количества кислорода, изменение климата, вызванное глобальным потеплением и парниковым эффектом. Это конкретные проявления глобальных проблем</w:t>
      </w:r>
    </w:p>
    <w:p w:rsidR="00B9684D" w:rsidRDefault="00B9684D">
      <w:pPr>
        <w:spacing w:after="0"/>
        <w:ind w:left="-142" w:firstLine="568"/>
        <w:rPr>
          <w:b/>
          <w:bCs/>
          <w:sz w:val="28"/>
          <w:szCs w:val="28"/>
        </w:rPr>
      </w:pPr>
      <w:r>
        <w:rPr>
          <w:sz w:val="28"/>
          <w:szCs w:val="28"/>
        </w:rPr>
        <w:t>1)  сырьевых и энергетических ресурсов</w:t>
      </w:r>
    </w:p>
    <w:p w:rsidR="00B9684D" w:rsidRDefault="00B9684D">
      <w:pPr>
        <w:pStyle w:val="ListParagraph"/>
        <w:spacing w:after="0"/>
        <w:ind w:left="-207" w:firstLine="633"/>
        <w:rPr>
          <w:sz w:val="28"/>
          <w:szCs w:val="28"/>
        </w:rPr>
      </w:pPr>
      <w:r>
        <w:rPr>
          <w:sz w:val="28"/>
          <w:szCs w:val="28"/>
        </w:rPr>
        <w:t>2)  демографических</w:t>
      </w:r>
    </w:p>
    <w:p w:rsidR="00B9684D" w:rsidRDefault="00B9684D">
      <w:pPr>
        <w:pStyle w:val="ListParagraph"/>
        <w:spacing w:after="0"/>
        <w:ind w:left="-207" w:firstLine="633"/>
        <w:rPr>
          <w:sz w:val="28"/>
          <w:szCs w:val="28"/>
        </w:rPr>
      </w:pPr>
      <w:r>
        <w:rPr>
          <w:sz w:val="28"/>
          <w:szCs w:val="28"/>
        </w:rPr>
        <w:t>3)   установления справедливого международного экономического порядка</w:t>
      </w:r>
    </w:p>
    <w:p w:rsidR="00B9684D" w:rsidRDefault="00B9684D">
      <w:pPr>
        <w:pStyle w:val="ListParagraph"/>
        <w:spacing w:after="0"/>
        <w:ind w:left="-207" w:firstLine="633"/>
        <w:rPr>
          <w:sz w:val="28"/>
          <w:szCs w:val="28"/>
        </w:rPr>
      </w:pPr>
      <w:r>
        <w:rPr>
          <w:sz w:val="28"/>
          <w:szCs w:val="28"/>
        </w:rPr>
        <w:t>4)  экологических</w:t>
      </w:r>
    </w:p>
    <w:p w:rsidR="00B9684D" w:rsidRDefault="00B9684D">
      <w:pPr>
        <w:pStyle w:val="ListParagraph"/>
        <w:spacing w:after="0"/>
        <w:ind w:left="-207"/>
        <w:rPr>
          <w:sz w:val="28"/>
          <w:szCs w:val="28"/>
        </w:rPr>
      </w:pPr>
    </w:p>
    <w:p w:rsidR="00B9684D" w:rsidRDefault="00B9684D">
      <w:pPr>
        <w:pStyle w:val="ListParagraph"/>
        <w:spacing w:after="0"/>
        <w:ind w:left="-207"/>
        <w:rPr>
          <w:sz w:val="28"/>
          <w:szCs w:val="28"/>
        </w:rPr>
      </w:pPr>
      <w:r>
        <w:rPr>
          <w:sz w:val="28"/>
          <w:szCs w:val="28"/>
        </w:rPr>
        <w:t>2. Верны ли следующие суждения о глобальных проблемах?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А. Обострение глобальных проблем современности, нарастание универсализации информационного общества обуславливает процессы интеграции.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Б. Осознание глобальных проблем современности выдвинуло на первый план решение задачи выживания человечества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1) верно только А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2) верно только Б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3) верны оба суждения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4) оба суждения неверны</w:t>
      </w:r>
    </w:p>
    <w:p w:rsidR="00B9684D" w:rsidRDefault="00B9684D">
      <w:pPr>
        <w:spacing w:after="0"/>
        <w:ind w:hanging="142"/>
        <w:rPr>
          <w:sz w:val="28"/>
          <w:szCs w:val="28"/>
        </w:rPr>
      </w:pPr>
    </w:p>
    <w:p w:rsidR="00B9684D" w:rsidRDefault="00B9684D">
      <w:pPr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>3.  Прочитайте приведенный ниже текст, каждое положение которого пронумеровано.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B9684D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9684D" w:rsidRDefault="00B96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Известно, что за период с3500 г. до н.э., т.е. фактически с момента возникновения древнейших цивилизаций, произошло 14 530 войн. (2) Если в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в. в войнах погибло 16 миллионов человек, то в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>в. – более 70 миллионов. (3) Суммарная взрывная мощь вооружений составляет сейчас около 18 млрд. тонн в тротиловом эквиваленте, т.е. на каждого жителя планеты приходится по 3,6 тонны, и если взорвется хотя бы 1% данных запасов, то наступит “ядерная зима”, угрожающая уничтожением всей биосферы, а не только человечеству. (4) Тем не менее усилия России на международной арене в плане разоружения не находят должного отклика у политиков наиболее развитых стран, обладающих ядерным оружием.</w:t>
            </w:r>
          </w:p>
        </w:tc>
      </w:tr>
    </w:tbl>
    <w:p w:rsidR="00B9684D" w:rsidRDefault="00B9684D">
      <w:pPr>
        <w:spacing w:after="0"/>
        <w:ind w:hanging="142"/>
        <w:rPr>
          <w:sz w:val="28"/>
          <w:szCs w:val="28"/>
        </w:rPr>
      </w:pP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Определите, какие положения текста носят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фактический характер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характер оценочных суждений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B9684D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B9684D" w:rsidRDefault="00B96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</w:t>
            </w:r>
          </w:p>
        </w:tc>
        <w:tc>
          <w:tcPr>
            <w:tcW w:w="2393" w:type="dxa"/>
          </w:tcPr>
          <w:p w:rsidR="00B9684D" w:rsidRDefault="00B96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</w:t>
            </w:r>
          </w:p>
        </w:tc>
        <w:tc>
          <w:tcPr>
            <w:tcW w:w="2393" w:type="dxa"/>
          </w:tcPr>
          <w:p w:rsidR="00B9684D" w:rsidRDefault="00B96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</w:t>
            </w:r>
          </w:p>
        </w:tc>
        <w:tc>
          <w:tcPr>
            <w:tcW w:w="2393" w:type="dxa"/>
          </w:tcPr>
          <w:p w:rsidR="00B9684D" w:rsidRDefault="00B968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4</w:t>
            </w:r>
          </w:p>
        </w:tc>
      </w:tr>
      <w:tr w:rsidR="00B9684D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B9684D" w:rsidRDefault="00B968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9684D" w:rsidRDefault="00B968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9684D" w:rsidRDefault="00B968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9684D" w:rsidRDefault="00B968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9684D" w:rsidRDefault="00B9684D">
      <w:pPr>
        <w:spacing w:after="0"/>
        <w:rPr>
          <w:sz w:val="28"/>
          <w:szCs w:val="28"/>
        </w:rPr>
      </w:pPr>
    </w:p>
    <w:p w:rsidR="00B9684D" w:rsidRDefault="00B9684D">
      <w:pPr>
        <w:spacing w:after="0"/>
        <w:ind w:left="284" w:hanging="426"/>
        <w:rPr>
          <w:sz w:val="28"/>
          <w:szCs w:val="28"/>
        </w:rPr>
      </w:pPr>
      <w:r>
        <w:rPr>
          <w:sz w:val="28"/>
          <w:szCs w:val="28"/>
        </w:rPr>
        <w:t>4. Прочитайте приведенный ниже текст, в котором пропущен ряд слов.</w:t>
      </w:r>
    </w:p>
    <w:p w:rsidR="00B9684D" w:rsidRDefault="00B9684D">
      <w:pPr>
        <w:pStyle w:val="ListParagraph"/>
        <w:spacing w:after="0"/>
        <w:ind w:hanging="862"/>
        <w:rPr>
          <w:sz w:val="28"/>
          <w:szCs w:val="28"/>
        </w:rPr>
      </w:pPr>
      <w:r>
        <w:rPr>
          <w:sz w:val="28"/>
          <w:szCs w:val="28"/>
        </w:rPr>
        <w:t xml:space="preserve">              “ Проблема установления справедливого экономического порядка связана </w:t>
      </w:r>
    </w:p>
    <w:p w:rsidR="00B9684D" w:rsidRDefault="00B9684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 ____________ (1) мирового развития. На планете существуют группы стран, резко различающиеся по _____________ (2) общественно-экономического развития и соответственно по уровню ______________ (3)  населения. С одной стороны, это сравнительно небольшая группа _____________ (4), а с другой – большое число государств, в которых экономическое развитие характеризуется отсталостью, а качество жизни населения является низким. Экономика _____________ (5) основывается на добыче и экспорте сырьевых ресурсов. Отсталые и среднеразвитые страны составляют подавляющее большинство населения планеты – около пяти миллиардов из шести. Общая тенденция современного развития, к сожалению такова, что ___________ (6) между “золотым миллиардом” и остальной частью человечества не сокращается, а увеличивается”.</w:t>
      </w:r>
    </w:p>
    <w:p w:rsidR="00B9684D" w:rsidRDefault="00B9684D">
      <w:pPr>
        <w:pStyle w:val="ListParagraph"/>
        <w:spacing w:after="0"/>
        <w:ind w:left="0"/>
        <w:rPr>
          <w:sz w:val="28"/>
          <w:szCs w:val="28"/>
        </w:rPr>
      </w:pPr>
    </w:p>
    <w:p w:rsidR="00B9684D" w:rsidRDefault="00B9684D">
      <w:pPr>
        <w:pStyle w:val="ListParagraph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Слова в списке даны в именительном падеже.</w:t>
      </w:r>
    </w:p>
    <w:p w:rsidR="00B9684D" w:rsidRDefault="00B9684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А) развитые страны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Е)  уровень</w:t>
      </w:r>
    </w:p>
    <w:p w:rsidR="00B9684D" w:rsidRDefault="00B9684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Б)  общество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Ж)  благосостояние</w:t>
      </w:r>
    </w:p>
    <w:p w:rsidR="00B9684D" w:rsidRDefault="00B9684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В)  отсталые страны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З)  разрыв</w:t>
      </w:r>
    </w:p>
    <w:p w:rsidR="00B9684D" w:rsidRDefault="00B9684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Г)  неравномерность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И)  социальный институт</w:t>
      </w:r>
    </w:p>
    <w:p w:rsidR="00B9684D" w:rsidRDefault="00B9684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Д)  решение</w:t>
      </w:r>
    </w:p>
    <w:p w:rsidR="00B9684D" w:rsidRDefault="00B9684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В приведенной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 в бланк ответов.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</w:tblGrid>
      <w:tr w:rsidR="00B9684D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595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595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595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1595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</w:t>
            </w:r>
          </w:p>
        </w:tc>
        <w:tc>
          <w:tcPr>
            <w:tcW w:w="1596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</w:t>
            </w:r>
          </w:p>
        </w:tc>
      </w:tr>
      <w:tr w:rsidR="00B9684D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9684D" w:rsidRDefault="00B9684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B9684D" w:rsidRDefault="00B9684D">
      <w:pPr>
        <w:spacing w:after="0"/>
        <w:rPr>
          <w:sz w:val="28"/>
          <w:szCs w:val="28"/>
        </w:rPr>
      </w:pP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5.Запишите слово (словосочетание), которое объединяет положения под цифрами 1, 2, 3, 4, 5.</w:t>
      </w:r>
    </w:p>
    <w:p w:rsidR="00B9684D" w:rsidRDefault="00B9684D">
      <w:pPr>
        <w:spacing w:after="0"/>
        <w:rPr>
          <w:sz w:val="28"/>
          <w:szCs w:val="28"/>
        </w:rPr>
      </w:pP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1.Опасность мировой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Опасность катастрофического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термоядерной войны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загрязнения окружающей среды</w:t>
      </w:r>
    </w:p>
    <w:p w:rsidR="00B9684D" w:rsidRDefault="00B9684D">
      <w:pPr>
        <w:spacing w:after="0"/>
        <w:rPr>
          <w:sz w:val="28"/>
          <w:szCs w:val="28"/>
        </w:rPr>
      </w:pPr>
    </w:p>
    <w:p w:rsidR="00B9684D" w:rsidRDefault="00B9684D">
      <w:pPr>
        <w:spacing w:after="0"/>
        <w:rPr>
          <w:sz w:val="28"/>
          <w:szCs w:val="28"/>
        </w:rPr>
      </w:pP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__________?_____________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>современности</w:t>
      </w:r>
      <w:r>
        <w:rPr>
          <w:sz w:val="28"/>
          <w:szCs w:val="28"/>
        </w:rPr>
        <w:tab/>
      </w:r>
    </w:p>
    <w:p w:rsidR="00B9684D" w:rsidRDefault="00B9684D">
      <w:pPr>
        <w:spacing w:after="0"/>
        <w:rPr>
          <w:sz w:val="28"/>
          <w:szCs w:val="28"/>
        </w:rPr>
      </w:pP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3.Стремительный рост населения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Международный терроризм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(“демографический взрыв” в 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развивающихся странах)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Продолжающееся распространение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опасность депопуляции 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наркомании и СПИДа.</w:t>
      </w: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развитых странах</w:t>
      </w:r>
      <w:r>
        <w:rPr>
          <w:sz w:val="28"/>
          <w:szCs w:val="28"/>
        </w:rPr>
        <w:tab/>
      </w:r>
    </w:p>
    <w:p w:rsidR="00B9684D" w:rsidRDefault="00B9684D">
      <w:pPr>
        <w:spacing w:after="0"/>
        <w:rPr>
          <w:sz w:val="28"/>
          <w:szCs w:val="28"/>
        </w:rPr>
      </w:pPr>
    </w:p>
    <w:p w:rsidR="00B9684D" w:rsidRDefault="00B9684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684D" w:rsidRDefault="00B9684D">
      <w:pPr>
        <w:spacing w:after="0"/>
        <w:rPr>
          <w:sz w:val="28"/>
          <w:szCs w:val="28"/>
        </w:rPr>
      </w:pPr>
    </w:p>
    <w:p w:rsidR="00B9684D" w:rsidRDefault="00B9684D">
      <w:pPr>
        <w:spacing w:after="0"/>
        <w:rPr>
          <w:sz w:val="28"/>
          <w:szCs w:val="28"/>
        </w:rPr>
      </w:pPr>
    </w:p>
    <w:p w:rsidR="00B9684D" w:rsidRDefault="00B9684D">
      <w:pPr>
        <w:spacing w:after="0"/>
        <w:rPr>
          <w:sz w:val="28"/>
          <w:szCs w:val="28"/>
        </w:rPr>
      </w:pPr>
    </w:p>
    <w:p w:rsidR="00B9684D" w:rsidRDefault="00B9684D">
      <w:pPr>
        <w:pStyle w:val="ListParagraph"/>
        <w:spacing w:after="0"/>
        <w:ind w:left="1002" w:firstLine="112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5.</w:t>
      </w:r>
    </w:p>
    <w:p w:rsidR="00B9684D" w:rsidRDefault="00B9684D">
      <w:pPr>
        <w:pStyle w:val="ListParagraph"/>
        <w:spacing w:after="0"/>
        <w:ind w:left="1002" w:hanging="1002"/>
        <w:rPr>
          <w:b/>
          <w:bCs/>
          <w:sz w:val="28"/>
          <w:szCs w:val="28"/>
        </w:rPr>
      </w:pPr>
    </w:p>
    <w:p w:rsidR="00B9684D" w:rsidRDefault="00B9684D">
      <w:pPr>
        <w:pStyle w:val="ListParagraph"/>
        <w:spacing w:after="0"/>
        <w:ind w:left="1002" w:hanging="1002"/>
        <w:rPr>
          <w:b/>
          <w:bCs/>
          <w:sz w:val="28"/>
          <w:szCs w:val="28"/>
        </w:rPr>
      </w:pPr>
    </w:p>
    <w:p w:rsidR="00B9684D" w:rsidRDefault="00B9684D">
      <w:pPr>
        <w:pStyle w:val="ListParagraph"/>
        <w:spacing w:after="0"/>
        <w:ind w:left="1002" w:hanging="1002"/>
        <w:rPr>
          <w:b/>
          <w:bCs/>
          <w:sz w:val="28"/>
          <w:szCs w:val="28"/>
        </w:rPr>
      </w:pPr>
    </w:p>
    <w:p w:rsidR="00B9684D" w:rsidRDefault="00B9684D">
      <w:pPr>
        <w:pStyle w:val="ListParagraph"/>
        <w:spacing w:after="0"/>
        <w:ind w:left="1002" w:hanging="10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Краткие выводы к теме.</w:t>
      </w:r>
    </w:p>
    <w:p w:rsidR="00B9684D" w:rsidRDefault="00B9684D">
      <w:pPr>
        <w:pStyle w:val="ListParagraph"/>
        <w:spacing w:after="0"/>
        <w:ind w:left="1002" w:hanging="1002"/>
        <w:rPr>
          <w:b/>
          <w:bCs/>
          <w:sz w:val="28"/>
          <w:szCs w:val="28"/>
        </w:rPr>
      </w:pPr>
    </w:p>
    <w:p w:rsidR="00B9684D" w:rsidRDefault="00B9684D">
      <w:pPr>
        <w:pStyle w:val="ListParagraph"/>
        <w:spacing w:after="0"/>
        <w:ind w:left="1002" w:hanging="1002"/>
        <w:rPr>
          <w:b/>
          <w:bCs/>
          <w:sz w:val="28"/>
          <w:szCs w:val="28"/>
        </w:rPr>
      </w:pPr>
    </w:p>
    <w:p w:rsidR="00B9684D" w:rsidRDefault="00B9684D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Глобальные проблемы проявляются в общемировом масштабе. Их повсеместное распространение затрагивает жизненно важные интересы человечества в целом.</w:t>
      </w:r>
    </w:p>
    <w:p w:rsidR="00B9684D" w:rsidRDefault="00B9684D">
      <w:pPr>
        <w:pStyle w:val="ListParagraph"/>
        <w:spacing w:after="0"/>
        <w:rPr>
          <w:b/>
          <w:bCs/>
          <w:sz w:val="28"/>
          <w:szCs w:val="28"/>
        </w:rPr>
      </w:pPr>
    </w:p>
    <w:p w:rsidR="00B9684D" w:rsidRDefault="00B9684D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К глобальным проблемам относят совокупность проблем человечества, от решения которых зависит социальный прогресс и сохранение цивилизации. Нерешенность глобальных проблем может привести в будущем  к серьезным, возможно, необратимым последствиям для человека и среды обитания.</w:t>
      </w:r>
    </w:p>
    <w:p w:rsidR="00B9684D" w:rsidRDefault="00B9684D">
      <w:pPr>
        <w:pStyle w:val="ListParagraph"/>
        <w:rPr>
          <w:b/>
          <w:bCs/>
          <w:sz w:val="28"/>
          <w:szCs w:val="28"/>
        </w:rPr>
      </w:pPr>
    </w:p>
    <w:p w:rsidR="00B9684D" w:rsidRDefault="00B9684D">
      <w:pPr>
        <w:pStyle w:val="ListParagraph"/>
        <w:spacing w:after="0"/>
        <w:rPr>
          <w:b/>
          <w:bCs/>
          <w:sz w:val="28"/>
          <w:szCs w:val="28"/>
        </w:rPr>
      </w:pPr>
    </w:p>
    <w:p w:rsidR="00B9684D" w:rsidRDefault="00B9684D">
      <w:pPr>
        <w:pStyle w:val="ListParagraph"/>
        <w:numPr>
          <w:ilvl w:val="0"/>
          <w:numId w:val="16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Глобальные проблемы не решаются сами собой и даже усилиями отдельных стран. Они требуют целенаправленных и организованных усилий всего мирового сообщества, систематических, коллективных действий всех стран и народов. Они не могут быть полностью разрешены в рамках отдельного государства или региона.</w:t>
      </w:r>
    </w:p>
    <w:p w:rsidR="00B9684D" w:rsidRDefault="00B9684D">
      <w:pPr>
        <w:pStyle w:val="ListParagraph"/>
        <w:spacing w:after="0"/>
        <w:rPr>
          <w:b/>
          <w:bCs/>
          <w:sz w:val="28"/>
          <w:szCs w:val="28"/>
        </w:rPr>
      </w:pPr>
    </w:p>
    <w:p w:rsidR="00B9684D" w:rsidRDefault="00B9684D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Для осмысления различных подходов к определению глобальных проблем, их классификации и изучения возникла необходимость в новой науке. Постепенно сформировалась особая область знания – теория глобальных проблем. Или глобалистика. Она призвана вырабатывать практические рекомендации для решения глобальных проблем.</w:t>
      </w:r>
    </w:p>
    <w:sectPr w:rsidR="00B9684D" w:rsidSect="00B968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4D" w:rsidRDefault="00B9684D">
      <w:pPr>
        <w:spacing w:after="0" w:line="240" w:lineRule="auto"/>
      </w:pPr>
      <w:r>
        <w:separator/>
      </w:r>
    </w:p>
  </w:endnote>
  <w:endnote w:type="continuationSeparator" w:id="0">
    <w:p w:rsidR="00B9684D" w:rsidRDefault="00B9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4D" w:rsidRDefault="00B9684D">
      <w:pPr>
        <w:spacing w:after="0" w:line="240" w:lineRule="auto"/>
      </w:pPr>
      <w:r>
        <w:separator/>
      </w:r>
    </w:p>
  </w:footnote>
  <w:footnote w:type="continuationSeparator" w:id="0">
    <w:p w:rsidR="00B9684D" w:rsidRDefault="00B9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4D" w:rsidRDefault="00B9684D">
    <w:pPr>
      <w:pStyle w:val="Header"/>
    </w:pPr>
    <w:r>
      <w:t>аа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DCC"/>
    <w:multiLevelType w:val="multilevel"/>
    <w:tmpl w:val="23BAE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F17"/>
    <w:multiLevelType w:val="multilevel"/>
    <w:tmpl w:val="5F40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43D1"/>
    <w:multiLevelType w:val="multilevel"/>
    <w:tmpl w:val="7DB87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E09EE"/>
    <w:multiLevelType w:val="multilevel"/>
    <w:tmpl w:val="F7BA2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24FB4"/>
    <w:multiLevelType w:val="multilevel"/>
    <w:tmpl w:val="D524741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172ED"/>
    <w:multiLevelType w:val="multilevel"/>
    <w:tmpl w:val="F9105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BFE"/>
    <w:multiLevelType w:val="multilevel"/>
    <w:tmpl w:val="6F268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72FB2"/>
    <w:multiLevelType w:val="multilevel"/>
    <w:tmpl w:val="5EA8A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C1930"/>
    <w:multiLevelType w:val="multilevel"/>
    <w:tmpl w:val="AAB8D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E1FA3"/>
    <w:multiLevelType w:val="multilevel"/>
    <w:tmpl w:val="4192C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30C6D"/>
    <w:multiLevelType w:val="multilevel"/>
    <w:tmpl w:val="E7E28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00F2E"/>
    <w:multiLevelType w:val="multilevel"/>
    <w:tmpl w:val="02B4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B10DD"/>
    <w:multiLevelType w:val="multilevel"/>
    <w:tmpl w:val="63DC8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4C39D9"/>
    <w:multiLevelType w:val="multilevel"/>
    <w:tmpl w:val="35242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94246"/>
    <w:multiLevelType w:val="multilevel"/>
    <w:tmpl w:val="8E9EA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F3720"/>
    <w:multiLevelType w:val="multilevel"/>
    <w:tmpl w:val="6CCC5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5"/>
  </w:num>
  <w:num w:numId="13">
    <w:abstractNumId w:val="12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4D"/>
    <w:rsid w:val="00B9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1551</Words>
  <Characters>8841</Characters>
  <Application>Microsoft Office Outlook</Application>
  <DocSecurity>0</DocSecurity>
  <Lines>0</Lines>
  <Paragraphs>0</Paragraphs>
  <ScaleCrop>false</ScaleCrop>
  <Company>ГОУ СОШ №751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 </dc:title>
  <dc:subject/>
  <dc:creator>Людмила Евгеньевна</dc:creator>
  <cp:keywords/>
  <dc:description/>
  <cp:lastModifiedBy>ольга</cp:lastModifiedBy>
  <cp:revision>3</cp:revision>
  <cp:lastPrinted>2011-10-20T11:47:00Z</cp:lastPrinted>
  <dcterms:created xsi:type="dcterms:W3CDTF">2011-12-11T15:01:00Z</dcterms:created>
  <dcterms:modified xsi:type="dcterms:W3CDTF">2011-12-11T15:03:00Z</dcterms:modified>
</cp:coreProperties>
</file>