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82" w:rsidRDefault="00772882" w:rsidP="00AF313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AF313B" w:rsidRPr="00AA0B39" w:rsidRDefault="00AF313B" w:rsidP="00AF313B">
      <w:pPr>
        <w:jc w:val="center"/>
        <w:rPr>
          <w:sz w:val="28"/>
          <w:szCs w:val="28"/>
        </w:rPr>
      </w:pPr>
      <w:r w:rsidRPr="00AA0B39">
        <w:rPr>
          <w:sz w:val="28"/>
          <w:szCs w:val="28"/>
        </w:rPr>
        <w:t>Технологическая схема приго</w:t>
      </w:r>
      <w:r w:rsidR="004C18E4" w:rsidRPr="00AA0B39">
        <w:rPr>
          <w:sz w:val="28"/>
          <w:szCs w:val="28"/>
        </w:rPr>
        <w:t>товления рассольника Ленинградского</w:t>
      </w:r>
    </w:p>
    <w:p w:rsidR="00AF313B" w:rsidRDefault="000368D2" w:rsidP="00AF313B">
      <w:pPr>
        <w:jc w:val="center"/>
      </w:pPr>
      <w:r>
        <w:rPr>
          <w:noProof/>
          <w:lang w:eastAsia="ru-RU"/>
        </w:rPr>
        <w:pict>
          <v:roundrect id="_x0000_s1093" style="position:absolute;left:0;text-align:left;margin-left:338.7pt;margin-top:14.6pt;width:150pt;height:43.5pt;z-index:251673600" arcsize="10923f" fillcolor="#f96">
            <v:textbox>
              <w:txbxContent>
                <w:p w:rsidR="003128FE" w:rsidRDefault="003128FE">
                  <w:r>
                    <w:t>Картофель очищенный</w:t>
                  </w:r>
                </w:p>
              </w:txbxContent>
            </v:textbox>
          </v:roundrect>
        </w:pict>
      </w:r>
      <w:r>
        <w:pict>
          <v:roundrect id="_x0000_s1026" style="position:absolute;left:0;text-align:left;margin-left:-52.05pt;margin-top:14.6pt;width:167.25pt;height:57pt;z-index:251622400" arcsize="10923f" fillcolor="#f96" strokeweight="1.5pt">
            <v:textbox>
              <w:txbxContent>
                <w:p w:rsidR="00AF313B" w:rsidRDefault="00AF313B" w:rsidP="00AF31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Петрушка. Сельдерей корень, лук репчатый, порей </w:t>
                  </w:r>
                  <w:proofErr w:type="gramStart"/>
                  <w:r>
                    <w:rPr>
                      <w:b/>
                    </w:rPr>
                    <w:t>очищенные</w:t>
                  </w:r>
                  <w:proofErr w:type="gramEnd"/>
                </w:p>
              </w:txbxContent>
            </v:textbox>
          </v:roundrect>
        </w:pict>
      </w:r>
      <w:r>
        <w:pict>
          <v:roundrect id="_x0000_s1027" style="position:absolute;left:0;text-align:left;margin-left:155.7pt;margin-top:14.6pt;width:153.75pt;height:43.5pt;z-index:251623424" arcsize="10923f" fillcolor="#f96" strokeweight="1.5pt">
            <v:textbox>
              <w:txbxContent>
                <w:p w:rsidR="00AF313B" w:rsidRDefault="00AF313B" w:rsidP="00AF31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Бульон процеженный</w:t>
                  </w:r>
                </w:p>
              </w:txbxContent>
            </v:textbox>
          </v:roundrect>
        </w:pict>
      </w:r>
      <w:r>
        <w:pict>
          <v:roundrect id="_x0000_s1029" style="position:absolute;left:0;text-align:left;margin-left:55.95pt;margin-top:97.85pt;width:54.75pt;height:21pt;z-index:251624448" arcsize="10923f" fillcolor="#cff">
            <v:textbox>
              <w:txbxContent>
                <w:p w:rsidR="00AF313B" w:rsidRDefault="00AF313B" w:rsidP="00AF313B"/>
              </w:txbxContent>
            </v:textbox>
          </v:roundrect>
        </w:pict>
      </w:r>
      <w:r>
        <w:pict>
          <v:roundrect id="_x0000_s1038" style="position:absolute;left:0;text-align:left;margin-left:338.7pt;margin-top:242.6pt;width:143.25pt;height:41.25pt;z-index:251625472" arcsize="10923f" fillcolor="#f96" strokeweight="1.5pt">
            <v:textbox>
              <w:txbxContent>
                <w:p w:rsidR="00AF313B" w:rsidRDefault="003128FE" w:rsidP="00AF31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Перловая крупа</w:t>
                  </w:r>
                </w:p>
              </w:txbxContent>
            </v:textbox>
          </v:roundrect>
        </w:pict>
      </w:r>
      <w:r>
        <w:pict>
          <v:roundrect id="_x0000_s1040" style="position:absolute;left:0;text-align:left;margin-left:388.95pt;margin-top:332.6pt;width:88.5pt;height:21pt;z-index:251626496" arcsize="10923f" fillcolor="#cff">
            <v:textbox>
              <w:txbxContent>
                <w:p w:rsidR="00AF313B" w:rsidRDefault="003128FE" w:rsidP="00AF313B">
                  <w:r>
                    <w:t>Варка 5-10 мин</w:t>
                  </w:r>
                </w:p>
              </w:txbxContent>
            </v:textbox>
          </v:roundrect>
        </w:pict>
      </w:r>
      <w:r>
        <w:pict>
          <v:roundrect id="_x0000_s1046" style="position:absolute;left:0;text-align:left;margin-left:155.7pt;margin-top:536.6pt;width:168pt;height:48pt;z-index:251627520" arcsize="10923f" fillcolor="#9cf">
            <v:textbox>
              <w:txbxContent>
                <w:p w:rsidR="00AF313B" w:rsidRDefault="00AF313B" w:rsidP="00AF313B"/>
              </w:txbxContent>
            </v:textbox>
          </v:roundrect>
        </w:pict>
      </w:r>
      <w:r>
        <w:pict>
          <v:roundrect id="_x0000_s1052" style="position:absolute;left:0;text-align:left;margin-left:370.2pt;margin-top:513.35pt;width:107.25pt;height:23.25pt;z-index:251628544" arcsize="10923f" fillcolor="#fbd4b4 [1305]">
            <v:textbox>
              <w:txbxContent>
                <w:p w:rsidR="00AF313B" w:rsidRDefault="00AF313B" w:rsidP="00AF313B">
                  <w:r>
                    <w:t xml:space="preserve">Зелень </w:t>
                  </w:r>
                </w:p>
              </w:txbxContent>
            </v:textbox>
          </v:roundrect>
        </w:pict>
      </w:r>
      <w:r>
        <w:pict>
          <v:roundrect id="_x0000_s1053" style="position:absolute;left:0;text-align:left;margin-left:370.2pt;margin-top:556.1pt;width:111.75pt;height:58.5pt;z-index:251629568" arcsize="10923f" fillcolor="#fbd4b4 [1305]">
            <v:textbox>
              <w:txbxContent>
                <w:p w:rsidR="00AF313B" w:rsidRDefault="00AF313B" w:rsidP="00AF313B">
                  <w:r>
                    <w:t>Мясо отварное, субпродукты, почки</w:t>
                  </w:r>
                </w:p>
              </w:txbxContent>
            </v:textbox>
          </v:roundrect>
        </w:pict>
      </w:r>
      <w:r>
        <w:pict>
          <v:roundrect id="_x0000_s1054" style="position:absolute;left:0;text-align:left;margin-left:151.2pt;margin-top:614.6pt;width:187.5pt;height:60pt;z-index:251630592" arcsize="10923f" fillcolor="#9cf" strokeweight="1.5pt">
            <v:textbox>
              <w:txbxContent>
                <w:p w:rsidR="00AF313B" w:rsidRDefault="004C18E4" w:rsidP="00AF31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Рассольник Ленинградский</w:t>
                  </w:r>
                </w:p>
              </w:txbxContent>
            </v:textbox>
          </v:round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85.95pt;margin-top:71.6pt;width:0;height:30pt;z-index:251631616" o:connectortype="straight">
            <v:stroke endarrow="block"/>
          </v:shape>
        </w:pict>
      </w:r>
      <w:r>
        <w:pict>
          <v:shape id="_x0000_s1056" type="#_x0000_t32" style="position:absolute;left:0;text-align:left;margin-left:85.95pt;margin-top:118.85pt;width:0;height:21.75pt;z-index:251632640" o:connectortype="straight">
            <v:stroke endarrow="block"/>
          </v:shape>
        </w:pict>
      </w:r>
      <w:r>
        <w:pict>
          <v:shape id="_x0000_s1066" type="#_x0000_t32" style="position:absolute;left:0;text-align:left;margin-left:453.45pt;margin-top:283.85pt;width:0;height:10.5pt;z-index:251633664" o:connectortype="straight">
            <v:stroke endarrow="block"/>
          </v:shape>
        </w:pict>
      </w:r>
      <w:r>
        <w:pict>
          <v:shape id="_x0000_s1067" type="#_x0000_t32" style="position:absolute;left:0;text-align:left;margin-left:453.45pt;margin-top:316.85pt;width:0;height:15.75pt;z-index:251634688" o:connectortype="straight">
            <v:stroke endarrow="block"/>
          </v:shape>
        </w:pict>
      </w:r>
      <w:r>
        <w:pict>
          <v:shape id="_x0000_s1068" type="#_x0000_t32" style="position:absolute;left:0;text-align:left;margin-left:338.7pt;margin-top:343.1pt;width:50.25pt;height:0;flip:x;z-index:251635712" o:connectortype="straight"/>
        </w:pict>
      </w:r>
      <w:r>
        <w:pict>
          <v:shape id="_x0000_s1069" type="#_x0000_t32" style="position:absolute;left:0;text-align:left;margin-left:338.7pt;margin-top:322.85pt;width:0;height:20.25pt;flip:y;z-index:251636736" o:connectortype="straight"/>
        </w:pict>
      </w:r>
      <w:r>
        <w:pict>
          <v:shape id="_x0000_s1070" type="#_x0000_t32" style="position:absolute;left:0;text-align:left;margin-left:300.45pt;margin-top:322.85pt;width:38.25pt;height:0;flip:x;z-index:251637760" o:connectortype="straight">
            <v:stroke endarrow="block"/>
          </v:shape>
        </w:pict>
      </w:r>
      <w:r>
        <w:pict>
          <v:shape id="_x0000_s1083" type="#_x0000_t32" style="position:absolute;left:0;text-align:left;margin-left:120.45pt;margin-top:556.1pt;width:35.25pt;height:0;z-index:251638784" o:connectortype="straight">
            <v:stroke endarrow="block"/>
          </v:shape>
        </w:pict>
      </w:r>
      <w:r>
        <w:pict>
          <v:shape id="_x0000_s1084" type="#_x0000_t32" style="position:absolute;left:0;text-align:left;margin-left:319.95pt;margin-top:573.35pt;width:50.25pt;height:0;flip:x;z-index:251639808" o:connectortype="straight">
            <v:stroke endarrow="block"/>
          </v:shape>
        </w:pict>
      </w:r>
      <w:r>
        <w:pict>
          <v:shape id="_x0000_s1085" type="#_x0000_t32" style="position:absolute;left:0;text-align:left;margin-left:346.95pt;margin-top:531.35pt;width:23.25pt;height:0;flip:x;z-index:251640832" o:connectortype="straight"/>
        </w:pict>
      </w:r>
      <w:r>
        <w:pict>
          <v:shape id="_x0000_s1086" type="#_x0000_t32" style="position:absolute;left:0;text-align:left;margin-left:346.95pt;margin-top:531.35pt;width:0;height:20.25pt;z-index:251641856" o:connectortype="straight"/>
        </w:pict>
      </w:r>
      <w:r>
        <w:pict>
          <v:shape id="_x0000_s1087" type="#_x0000_t32" style="position:absolute;left:0;text-align:left;margin-left:319.95pt;margin-top:551.6pt;width:27pt;height:0;flip:x;z-index:251642880" o:connectortype="straight">
            <v:stroke endarrow="block"/>
          </v:shape>
        </w:pict>
      </w:r>
      <w:r>
        <w:pict>
          <v:shape id="_x0000_s1091" type="#_x0000_t32" style="position:absolute;left:0;text-align:left;margin-left:229.95pt;margin-top:584.6pt;width:0;height:34.5pt;z-index:251643904" o:connectortype="straight">
            <v:stroke endarrow="block"/>
          </v:shape>
        </w:pict>
      </w:r>
    </w:p>
    <w:p w:rsidR="00406912" w:rsidRDefault="000368D2">
      <w:r>
        <w:pict>
          <v:shape id="_x0000_s1073" type="#_x0000_t32" style="position:absolute;margin-left:313.95pt;margin-top:465.4pt;width:56.25pt;height:.05pt;flip:x;z-index:251644928" o:connectortype="straight">
            <v:stroke endarrow="block"/>
          </v:shape>
        </w:pict>
      </w:r>
      <w:r>
        <w:pict>
          <v:shape id="_x0000_s1072" type="#_x0000_t32" style="position:absolute;margin-left:308.7pt;margin-top:438.4pt;width:61.5pt;height:.05pt;flip:x;z-index:251645952" o:connectortype="straight">
            <v:stroke endarrow="block"/>
          </v:shape>
        </w:pict>
      </w:r>
      <w:r>
        <w:pict>
          <v:roundrect id="_x0000_s1043" style="position:absolute;margin-left:370.2pt;margin-top:422.65pt;width:103.5pt;height:21.75pt;z-index:251646976" arcsize="10923f" fillcolor="#fbd4b4 [1305]">
            <v:textbox>
              <w:txbxContent>
                <w:p w:rsidR="00AF313B" w:rsidRDefault="00AF313B" w:rsidP="00AF313B">
                  <w:r>
                    <w:t xml:space="preserve">Соль </w:t>
                  </w:r>
                </w:p>
              </w:txbxContent>
            </v:textbox>
          </v:roundrect>
        </w:pict>
      </w:r>
      <w:r>
        <w:pict>
          <v:roundrect id="_x0000_s1044" style="position:absolute;margin-left:370.2pt;margin-top:454.15pt;width:103.5pt;height:21.75pt;z-index:251648000" arcsize="10923f" fillcolor="#fbd4b4 [1305]">
            <v:textbox>
              <w:txbxContent>
                <w:p w:rsidR="00AF313B" w:rsidRDefault="00AF313B" w:rsidP="00AF313B">
                  <w:r>
                    <w:t xml:space="preserve">Специи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113" type="#_x0000_t32" style="position:absolute;margin-left:181.2pt;margin-top:317.65pt;width:0;height:30pt;z-index:2516930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2" type="#_x0000_t32" style="position:absolute;margin-left:98.7pt;margin-top:317.65pt;width:82.5pt;height:0;z-index:251692032" o:connectortype="straight"/>
        </w:pict>
      </w:r>
      <w:r>
        <w:rPr>
          <w:noProof/>
          <w:lang w:eastAsia="ru-RU"/>
        </w:rPr>
        <w:pict>
          <v:shape id="_x0000_s1111" type="#_x0000_t32" style="position:absolute;margin-left:98.7pt;margin-top:186.4pt;width:0;height:131.25pt;z-index:251691008" o:connectortype="straight"/>
        </w:pict>
      </w:r>
      <w:r>
        <w:rPr>
          <w:noProof/>
          <w:lang w:eastAsia="ru-RU"/>
        </w:rPr>
        <w:pict>
          <v:shape id="_x0000_s1110" type="#_x0000_t32" style="position:absolute;margin-left:70.95pt;margin-top:343.9pt;width:84.75pt;height:0;z-index:2516899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9" type="#_x0000_t32" style="position:absolute;margin-left:70.95pt;margin-top:202.15pt;width:0;height:141.75pt;z-index:251688960" o:connectortype="straight"/>
        </w:pict>
      </w:r>
      <w:r>
        <w:rPr>
          <w:noProof/>
          <w:lang w:eastAsia="ru-RU"/>
        </w:rPr>
        <w:pict>
          <v:shape id="_x0000_s1108" type="#_x0000_t32" style="position:absolute;margin-left:-23.55pt;margin-top:202.15pt;width:94.5pt;height:0;z-index:251687936" o:connectortype="straight"/>
        </w:pict>
      </w:r>
      <w:r>
        <w:rPr>
          <w:noProof/>
          <w:lang w:eastAsia="ru-RU"/>
        </w:rPr>
        <w:pict>
          <v:shape id="_x0000_s1107" type="#_x0000_t32" style="position:absolute;margin-left:-23.55pt;margin-top:182.65pt;width:0;height:19.5pt;z-index:251686912" o:connectortype="straight"/>
        </w:pict>
      </w:r>
      <w:r>
        <w:rPr>
          <w:noProof/>
          <w:lang w:eastAsia="ru-RU"/>
        </w:rPr>
        <w:pict>
          <v:shape id="_x0000_s1106" type="#_x0000_t32" style="position:absolute;margin-left:-18.3pt;margin-top:148.15pt;width:0;height:12pt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5" type="#_x0000_t32" style="position:absolute;margin-left:-55.8pt;margin-top:97.9pt;width:0;height:62.25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4" type="#_x0000_t32" style="position:absolute;margin-left:51.45pt;margin-top:374.65pt;width:108.75pt;height:0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3" type="#_x0000_t32" style="position:absolute;margin-left:15.45pt;margin-top:343.9pt;width:0;height:12pt;z-index:2516828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2" type="#_x0000_t32" style="position:absolute;margin-left:15.45pt;margin-top:307.15pt;width:0;height:10.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1" type="#_x0000_t32" style="position:absolute;margin-left:15.45pt;margin-top:257.65pt;width:0;height:8.25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9" type="#_x0000_t32" style="position:absolute;margin-left:229.2pt;margin-top:307.15pt;width:0;height:36.75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98" style="position:absolute;margin-left:31.2pt;margin-top:517.9pt;width:89.25pt;height:30pt;z-index:251678720" arcsize="10923f" fillcolor="#fbd4b4 [1305]">
            <v:textbox>
              <w:txbxContent>
                <w:p w:rsidR="004C18E4" w:rsidRDefault="004C18E4">
                  <w:r>
                    <w:t xml:space="preserve">Сметана </w:t>
                  </w:r>
                </w:p>
              </w:txbxContent>
            </v:textbox>
          </v:roundrect>
        </w:pict>
      </w:r>
      <w:r>
        <w:pict>
          <v:shape id="_x0000_s1089" type="#_x0000_t32" style="position:absolute;margin-left:229.2pt;margin-top:382.9pt;width:.75pt;height:55.5pt;flip:x;z-index:25164902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92" style="position:absolute;margin-left:155.7pt;margin-top:253.9pt;width:144.75pt;height:53.25pt;z-index:251672576" arcsize="10923f" fillcolor="#9cf">
            <v:textbox>
              <w:txbxContent>
                <w:p w:rsidR="003128FE" w:rsidRDefault="003128FE"/>
              </w:txbxContent>
            </v:textbox>
          </v:roundrect>
        </w:pict>
      </w:r>
      <w:r>
        <w:pict>
          <v:shape id="_x0000_s1088" type="#_x0000_t32" style="position:absolute;margin-left:229.2pt;margin-top:155.65pt;width:.8pt;height:98.25pt;flip:x;z-index:251650048" o:connectortype="straight">
            <v:stroke endarrow="block"/>
          </v:shape>
        </w:pict>
      </w:r>
      <w:r>
        <w:pict>
          <v:roundrect id="_x0000_s1032" style="position:absolute;margin-left:-40.05pt;margin-top:125.65pt;width:48pt;height:22.5pt;z-index:251651072" arcsize="10923f" fillcolor="#fbd4b4 [1305]">
            <v:textbox>
              <w:txbxContent>
                <w:p w:rsidR="00AF313B" w:rsidRDefault="00AF313B" w:rsidP="00AF313B">
                  <w:r>
                    <w:t xml:space="preserve">Жир </w:t>
                  </w:r>
                </w:p>
              </w:txbxContent>
            </v:textbox>
          </v:roundrect>
        </w:pict>
      </w:r>
      <w:r>
        <w:pict>
          <v:roundrect id="_x0000_s1035" style="position:absolute;margin-left:-51.3pt;margin-top:355.9pt;width:102.75pt;height:38.25pt;z-index:251652096" arcsize="10923f" fillcolor="#cff">
            <v:textbox>
              <w:txbxContent>
                <w:p w:rsidR="00AF313B" w:rsidRDefault="00AF313B" w:rsidP="00AF313B"/>
              </w:txbxContent>
            </v:textbox>
          </v:roundrect>
        </w:pict>
      </w:r>
      <w:r>
        <w:pict>
          <v:roundrect id="_x0000_s1034" style="position:absolute;margin-left:-7.8pt;margin-top:317.65pt;width:59.25pt;height:26.25pt;z-index:251653120" arcsize="10923f" fillcolor="#cff">
            <v:textbox>
              <w:txbxContent>
                <w:p w:rsidR="00AF313B" w:rsidRDefault="00AF313B" w:rsidP="00AF313B"/>
              </w:txbxContent>
            </v:textbox>
          </v:roundrect>
        </w:pict>
      </w:r>
      <w:r>
        <w:pict>
          <v:roundrect id="_x0000_s1033" style="position:absolute;margin-left:-38.55pt;margin-top:265.9pt;width:94.5pt;height:41.25pt;z-index:251654144" arcsize="10923f" fillcolor="#cff">
            <v:textbox>
              <w:txbxContent>
                <w:p w:rsidR="00AF313B" w:rsidRPr="00AF313B" w:rsidRDefault="00AF313B" w:rsidP="00F421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pict>
          <v:roundrect id="_x0000_s1028" style="position:absolute;margin-left:-46.05pt;margin-top:228.4pt;width:102pt;height:29.25pt;z-index:251655168" arcsize="10923f" fillcolor="#f96" strokeweight="1.5pt">
            <v:textbox>
              <w:txbxContent>
                <w:p w:rsidR="00AF313B" w:rsidRDefault="00AF313B" w:rsidP="00AF31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Огурцы соленые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96" style="position:absolute;margin-left:-71.55pt;margin-top:160.15pt;width:87pt;height:22.5pt;z-index:251676672" arcsize="10923f" fillcolor="#cff">
            <v:textbox>
              <w:txbxContent>
                <w:p w:rsidR="00456CDA" w:rsidRDefault="00456CDA"/>
              </w:txbxContent>
            </v:textbox>
          </v:roundrect>
        </w:pict>
      </w:r>
      <w:r>
        <w:rPr>
          <w:noProof/>
          <w:lang w:eastAsia="ru-RU"/>
        </w:rPr>
        <w:pict>
          <v:roundrect id="_x0000_s1097" style="position:absolute;margin-left:-70.05pt;margin-top:72.4pt;width:85.5pt;height:25.5pt;z-index:251677696" arcsize="10923f" fillcolor="#f96">
            <v:textbox>
              <w:txbxContent>
                <w:p w:rsidR="00456CDA" w:rsidRPr="00456CDA" w:rsidRDefault="00456CDA" w:rsidP="00456CDA">
                  <w:pPr>
                    <w:jc w:val="center"/>
                    <w:rPr>
                      <w:b/>
                    </w:rPr>
                  </w:pPr>
                  <w:r w:rsidRPr="00456CDA">
                    <w:rPr>
                      <w:b/>
                    </w:rPr>
                    <w:t>Том</w:t>
                  </w:r>
                  <w:proofErr w:type="gramStart"/>
                  <w:r w:rsidRPr="00456CDA">
                    <w:rPr>
                      <w:b/>
                    </w:rPr>
                    <w:t>.</w:t>
                  </w:r>
                  <w:proofErr w:type="gramEnd"/>
                  <w:r w:rsidRPr="00456CDA">
                    <w:rPr>
                      <w:b/>
                    </w:rPr>
                    <w:t xml:space="preserve"> </w:t>
                  </w:r>
                  <w:proofErr w:type="gramStart"/>
                  <w:r w:rsidRPr="00456CDA">
                    <w:rPr>
                      <w:b/>
                    </w:rPr>
                    <w:t>п</w:t>
                  </w:r>
                  <w:proofErr w:type="gramEnd"/>
                  <w:r w:rsidRPr="00456CDA">
                    <w:rPr>
                      <w:b/>
                    </w:rPr>
                    <w:t>юре</w:t>
                  </w:r>
                </w:p>
              </w:txbxContent>
            </v:textbox>
          </v:roundrect>
        </w:pict>
      </w:r>
      <w:r>
        <w:pict>
          <v:roundrect id="_x0000_s1030" style="position:absolute;margin-left:15.45pt;margin-top:115.15pt;width:117.75pt;height:26.25pt;z-index:251656192" arcsize="10923f" fillcolor="#cff">
            <v:textbox>
              <w:txbxContent>
                <w:p w:rsidR="00AF313B" w:rsidRDefault="00AF313B" w:rsidP="00AF313B"/>
              </w:txbxContent>
            </v:textbox>
          </v:roundrect>
        </w:pict>
      </w:r>
      <w:r>
        <w:pict>
          <v:roundrect id="_x0000_s1031" style="position:absolute;margin-left:25.95pt;margin-top:160.15pt;width:84.75pt;height:26.25pt;z-index:251657216" arcsize="10923f" fillcolor="#cff">
            <v:textbox>
              <w:txbxContent>
                <w:p w:rsidR="00AF313B" w:rsidRDefault="00AF313B" w:rsidP="00AF313B">
                  <w:r>
                    <w:t xml:space="preserve"> </w:t>
                  </w:r>
                </w:p>
              </w:txbxContent>
            </v:textbox>
          </v:roundrect>
        </w:pict>
      </w:r>
      <w:r>
        <w:pict>
          <v:shape id="_x0000_s1057" type="#_x0000_t32" style="position:absolute;margin-left:85.95pt;margin-top:141.4pt;width:.05pt;height:18.75pt;z-index:251658240" o:connectortype="straight">
            <v:stroke endarrow="block"/>
          </v:shape>
        </w:pict>
      </w:r>
      <w:r>
        <w:pict>
          <v:roundrect id="_x0000_s1041" style="position:absolute;margin-left:155.7pt;margin-top:343.9pt;width:153pt;height:39pt;z-index:251659264" arcsize="10923f" fillcolor="#9cf">
            <v:textbox>
              <w:txbxContent>
                <w:p w:rsidR="00AF313B" w:rsidRDefault="00AF313B" w:rsidP="00AF313B"/>
              </w:txbxContent>
            </v:textbox>
          </v:roundrect>
        </w:pict>
      </w:r>
      <w:r>
        <w:pict>
          <v:shape id="_x0000_s1065" type="#_x0000_t32" style="position:absolute;margin-left:300.45pt;margin-top:129.45pt;width:81pt;height:0;flip:x;z-index:251660288" o:connectortype="straight">
            <v:stroke endarrow="block"/>
          </v:shape>
        </w:pict>
      </w:r>
      <w:r>
        <w:pict>
          <v:shape id="_x0000_s1063" type="#_x0000_t32" style="position:absolute;margin-left:441.45pt;margin-top:88.9pt;width:.05pt;height:26.25pt;z-index:251661312" o:connectortype="straight">
            <v:stroke endarrow="block"/>
          </v:shape>
        </w:pict>
      </w:r>
      <w:r>
        <w:pict>
          <v:shape id="_x0000_s1062" type="#_x0000_t32" style="position:absolute;margin-left:441.45pt;margin-top:32.65pt;width:0;height:31.5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94" style="position:absolute;margin-left:424.2pt;margin-top:64.15pt;width:57.75pt;height:24.75pt;z-index:251674624" arcsize="10923f" fillcolor="#cff">
            <v:textbox>
              <w:txbxContent>
                <w:p w:rsidR="003128FE" w:rsidRDefault="003128FE"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95" style="position:absolute;margin-left:381.45pt;margin-top:115.15pt;width:107.25pt;height:26.25pt;z-index:251675648" arcsize="10923f" fillcolor="#cff">
            <v:textbox>
              <w:txbxContent>
                <w:p w:rsidR="003128FE" w:rsidRDefault="003128FE"/>
              </w:txbxContent>
            </v:textbox>
          </v:roundrect>
        </w:pict>
      </w:r>
      <w:r>
        <w:pict>
          <v:roundrect id="_x0000_s1039" style="position:absolute;margin-left:392.7pt;margin-top:268.9pt;width:84.75pt;height:22.5pt;z-index:251663360" arcsize="10923f" fillcolor="#cff">
            <v:textbox>
              <w:txbxContent>
                <w:p w:rsidR="00AF313B" w:rsidRDefault="003128FE" w:rsidP="00AF313B">
                  <w:r>
                    <w:t xml:space="preserve"> </w:t>
                  </w:r>
                </w:p>
              </w:txbxContent>
            </v:textbox>
          </v:roundrect>
        </w:pict>
      </w:r>
      <w:r>
        <w:pict>
          <v:shape id="_x0000_s1061" type="#_x0000_t32" style="position:absolute;margin-left:229.95pt;margin-top:80.65pt;width:.05pt;height:34.5pt;z-index:251664384" o:connectortype="straight">
            <v:stroke endarrow="block"/>
          </v:shape>
        </w:pict>
      </w:r>
      <w:r>
        <w:pict>
          <v:shape id="_x0000_s1060" type="#_x0000_t32" style="position:absolute;margin-left:229.2pt;margin-top:32.65pt;width:.75pt;height:19.5pt;z-index:251665408" o:connectortype="straight">
            <v:stroke endarrow="block"/>
          </v:shape>
        </w:pict>
      </w:r>
      <w:r>
        <w:pict>
          <v:roundrect id="_x0000_s1037" style="position:absolute;margin-left:160.2pt;margin-top:115.15pt;width:140.25pt;height:40.5pt;z-index:251666432" arcsize="10923f" fillcolor="#9cf">
            <v:textbox>
              <w:txbxContent>
                <w:p w:rsidR="00AF313B" w:rsidRDefault="00AF313B" w:rsidP="00AF313B"/>
              </w:txbxContent>
            </v:textbox>
          </v:roundrect>
        </w:pict>
      </w:r>
      <w:r>
        <w:pict>
          <v:roundrect id="_x0000_s1036" style="position:absolute;margin-left:160.2pt;margin-top:52.15pt;width:135.75pt;height:28.5pt;z-index:251667456" arcsize="10923f" fillcolor="#9cf">
            <v:textbox>
              <w:txbxContent>
                <w:p w:rsidR="00AF313B" w:rsidRDefault="00AF313B" w:rsidP="00AF313B"/>
              </w:txbxContent>
            </v:textbox>
          </v:roundrect>
        </w:pict>
      </w:r>
      <w:r>
        <w:pict>
          <v:shape id="_x0000_s1071" type="#_x0000_t32" style="position:absolute;margin-left:115.2pt;margin-top:465.4pt;width:36pt;height:0;z-index:251668480" o:connectortype="straight">
            <v:stroke endarrow="block"/>
          </v:shape>
        </w:pict>
      </w:r>
      <w:r>
        <w:pict>
          <v:roundrect id="_x0000_s1045" style="position:absolute;margin-left:7.95pt;margin-top:454.15pt;width:107.25pt;height:25.5pt;z-index:251669504" arcsize="10923f" fillcolor="#fbd4b4 [1305]">
            <v:textbox>
              <w:txbxContent>
                <w:p w:rsidR="00AF313B" w:rsidRDefault="00AF313B" w:rsidP="00AF313B">
                  <w:r>
                    <w:t>Рассол огуречный</w:t>
                  </w:r>
                </w:p>
              </w:txbxContent>
            </v:textbox>
          </v:roundrect>
        </w:pict>
      </w:r>
      <w:r>
        <w:pict>
          <v:shape id="_x0000_s1090" type="#_x0000_t32" style="position:absolute;margin-left:229.2pt;margin-top:479.65pt;width:.75pt;height:31.5pt;z-index:251670528" o:connectortype="straight">
            <v:stroke endarrow="block"/>
          </v:shape>
        </w:pict>
      </w:r>
      <w:r>
        <w:pict>
          <v:roundrect id="_x0000_s1042" style="position:absolute;margin-left:151.2pt;margin-top:438.4pt;width:162.75pt;height:41.25pt;z-index:251671552" arcsize="10923f" fillcolor="#9cf">
            <v:textbox>
              <w:txbxContent>
                <w:p w:rsidR="00AF313B" w:rsidRDefault="00AF313B" w:rsidP="00AF313B"/>
              </w:txbxContent>
            </v:textbox>
          </v:roundrect>
        </w:pict>
      </w:r>
    </w:p>
    <w:sectPr w:rsidR="00406912" w:rsidSect="0040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13B"/>
    <w:rsid w:val="000368D2"/>
    <w:rsid w:val="000610E9"/>
    <w:rsid w:val="000B24AC"/>
    <w:rsid w:val="003128FE"/>
    <w:rsid w:val="00406912"/>
    <w:rsid w:val="00456CDA"/>
    <w:rsid w:val="004C18E4"/>
    <w:rsid w:val="00772882"/>
    <w:rsid w:val="00784274"/>
    <w:rsid w:val="0098581C"/>
    <w:rsid w:val="00AA0B39"/>
    <w:rsid w:val="00AF313B"/>
    <w:rsid w:val="00BE24DD"/>
    <w:rsid w:val="00F17FDC"/>
    <w:rsid w:val="00F4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96,#cff,#9cf"/>
      <o:colormenu v:ext="edit" fillcolor="#9cf"/>
    </o:shapedefaults>
    <o:shapelayout v:ext="edit">
      <o:idmap v:ext="edit" data="1"/>
      <o:rules v:ext="edit">
        <o:r id="V:Rule40" type="connector" idref="#_x0000_s1083"/>
        <o:r id="V:Rule41" type="connector" idref="#_x0000_s1089"/>
        <o:r id="V:Rule42" type="connector" idref="#_x0000_s1090"/>
        <o:r id="V:Rule43" type="connector" idref="#_x0000_s1088"/>
        <o:r id="V:Rule44" type="connector" idref="#_x0000_s1072"/>
        <o:r id="V:Rule45" type="connector" idref="#_x0000_s1063"/>
        <o:r id="V:Rule46" type="connector" idref="#_x0000_s1091"/>
        <o:r id="V:Rule47" type="connector" idref="#_x0000_s1055"/>
        <o:r id="V:Rule48" type="connector" idref="#_x0000_s1070"/>
        <o:r id="V:Rule49" type="connector" idref="#_x0000_s1102"/>
        <o:r id="V:Rule50" type="connector" idref="#_x0000_s1084"/>
        <o:r id="V:Rule51" type="connector" idref="#_x0000_s1113"/>
        <o:r id="V:Rule52" type="connector" idref="#_x0000_s1060"/>
        <o:r id="V:Rule53" type="connector" idref="#_x0000_s1110"/>
        <o:r id="V:Rule54" type="connector" idref="#_x0000_s1111"/>
        <o:r id="V:Rule55" type="connector" idref="#_x0000_s1103"/>
        <o:r id="V:Rule56" type="connector" idref="#_x0000_s1085"/>
        <o:r id="V:Rule57" type="connector" idref="#_x0000_s1104"/>
        <o:r id="V:Rule58" type="connector" idref="#_x0000_s1105"/>
        <o:r id="V:Rule59" type="connector" idref="#_x0000_s1108"/>
        <o:r id="V:Rule60" type="connector" idref="#_x0000_s1069"/>
        <o:r id="V:Rule61" type="connector" idref="#_x0000_s1106"/>
        <o:r id="V:Rule62" type="connector" idref="#_x0000_s1112"/>
        <o:r id="V:Rule63" type="connector" idref="#_x0000_s1062"/>
        <o:r id="V:Rule64" type="connector" idref="#_x0000_s1071"/>
        <o:r id="V:Rule65" type="connector" idref="#_x0000_s1107"/>
        <o:r id="V:Rule66" type="connector" idref="#_x0000_s1065"/>
        <o:r id="V:Rule67" type="connector" idref="#_x0000_s1101"/>
        <o:r id="V:Rule68" type="connector" idref="#_x0000_s1073"/>
        <o:r id="V:Rule69" type="connector" idref="#_x0000_s1066"/>
        <o:r id="V:Rule70" type="connector" idref="#_x0000_s1057"/>
        <o:r id="V:Rule71" type="connector" idref="#_x0000_s1109"/>
        <o:r id="V:Rule72" type="connector" idref="#_x0000_s1056"/>
        <o:r id="V:Rule73" type="connector" idref="#_x0000_s1087"/>
        <o:r id="V:Rule74" type="connector" idref="#_x0000_s1086"/>
        <o:r id="V:Rule75" type="connector" idref="#_x0000_s1061"/>
        <o:r id="V:Rule76" type="connector" idref="#_x0000_s1067"/>
        <o:r id="V:Rule77" type="connector" idref="#_x0000_s1099"/>
        <o:r id="V:Rule78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p-ved</cp:lastModifiedBy>
  <cp:revision>4</cp:revision>
  <dcterms:created xsi:type="dcterms:W3CDTF">2009-06-06T15:57:00Z</dcterms:created>
  <dcterms:modified xsi:type="dcterms:W3CDTF">2012-01-31T04:41:00Z</dcterms:modified>
</cp:coreProperties>
</file>