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1" w:rsidRPr="009A26AA" w:rsidRDefault="00D40721" w:rsidP="00D40721">
      <w:pPr>
        <w:jc w:val="center"/>
        <w:rPr>
          <w:rFonts w:ascii="Times New Roman" w:hAnsi="Times New Roman"/>
          <w:sz w:val="24"/>
          <w:szCs w:val="24"/>
        </w:rPr>
      </w:pPr>
      <w:r w:rsidRPr="009A26AA">
        <w:rPr>
          <w:rFonts w:ascii="Times New Roman" w:hAnsi="Times New Roman"/>
          <w:sz w:val="24"/>
          <w:szCs w:val="24"/>
        </w:rPr>
        <w:t>Учёт специфических ошибок письма</w:t>
      </w:r>
    </w:p>
    <w:tbl>
      <w:tblPr>
        <w:tblStyle w:val="a3"/>
        <w:tblW w:w="14823" w:type="dxa"/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720"/>
        <w:gridCol w:w="540"/>
        <w:gridCol w:w="540"/>
        <w:gridCol w:w="720"/>
        <w:gridCol w:w="603"/>
        <w:gridCol w:w="657"/>
        <w:gridCol w:w="603"/>
        <w:gridCol w:w="720"/>
        <w:gridCol w:w="644"/>
        <w:gridCol w:w="644"/>
        <w:gridCol w:w="644"/>
        <w:gridCol w:w="644"/>
        <w:gridCol w:w="644"/>
        <w:gridCol w:w="560"/>
        <w:gridCol w:w="540"/>
        <w:gridCol w:w="540"/>
        <w:gridCol w:w="540"/>
        <w:gridCol w:w="720"/>
        <w:gridCol w:w="540"/>
        <w:gridCol w:w="720"/>
        <w:gridCol w:w="1080"/>
      </w:tblGrid>
      <w:tr w:rsidR="00D40721" w:rsidRPr="009A26AA" w:rsidTr="00351573">
        <w:trPr>
          <w:trHeight w:val="90"/>
        </w:trPr>
        <w:tc>
          <w:tcPr>
            <w:tcW w:w="1980" w:type="dxa"/>
            <w:gridSpan w:val="3"/>
            <w:vMerge w:val="restart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Отграничение</w:t>
            </w:r>
          </w:p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ечевых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Ошибки звукового анализа</w:t>
            </w:r>
          </w:p>
        </w:tc>
        <w:tc>
          <w:tcPr>
            <w:tcW w:w="1323" w:type="dxa"/>
            <w:gridSpan w:val="2"/>
            <w:vMerge w:val="restart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чение мягкости</w:t>
            </w:r>
          </w:p>
        </w:tc>
        <w:tc>
          <w:tcPr>
            <w:tcW w:w="3780" w:type="dxa"/>
            <w:gridSpan w:val="6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Смешение букв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персеверации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антиципации</w:t>
            </w:r>
          </w:p>
        </w:tc>
        <w:tc>
          <w:tcPr>
            <w:tcW w:w="2520" w:type="dxa"/>
            <w:gridSpan w:val="4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грамматизмы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закл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ю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  <w:tr w:rsidR="00D40721" w:rsidRPr="009A26AA" w:rsidTr="00351573">
        <w:trPr>
          <w:cantSplit/>
          <w:trHeight w:val="954"/>
        </w:trPr>
        <w:tc>
          <w:tcPr>
            <w:tcW w:w="1980" w:type="dxa"/>
            <w:gridSpan w:val="3"/>
            <w:vMerge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Merge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extDirection w:val="btLr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По акуст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о-артикуляционному схо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о кинетическому  сходству</w:t>
            </w:r>
          </w:p>
        </w:tc>
        <w:tc>
          <w:tcPr>
            <w:tcW w:w="540" w:type="dxa"/>
            <w:vMerge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080" w:type="dxa"/>
            <w:vMerge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21" w:rsidRPr="009A26AA" w:rsidTr="00351573">
        <w:trPr>
          <w:cantSplit/>
          <w:trHeight w:val="2771"/>
        </w:trPr>
        <w:tc>
          <w:tcPr>
            <w:tcW w:w="72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54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72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редлоги, союзы</w:t>
            </w:r>
          </w:p>
        </w:tc>
        <w:tc>
          <w:tcPr>
            <w:tcW w:w="54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пропуски</w:t>
            </w:r>
          </w:p>
        </w:tc>
        <w:tc>
          <w:tcPr>
            <w:tcW w:w="54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вставки</w:t>
            </w:r>
          </w:p>
        </w:tc>
        <w:tc>
          <w:tcPr>
            <w:tcW w:w="72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прощение структуры слов</w:t>
            </w:r>
          </w:p>
        </w:tc>
        <w:tc>
          <w:tcPr>
            <w:tcW w:w="603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657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контаминации</w:t>
            </w:r>
          </w:p>
        </w:tc>
        <w:tc>
          <w:tcPr>
            <w:tcW w:w="603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ласными 2-го ряда</w:t>
            </w:r>
          </w:p>
        </w:tc>
        <w:tc>
          <w:tcPr>
            <w:tcW w:w="720" w:type="dxa"/>
            <w:textDirection w:val="btLr"/>
            <w:vAlign w:val="center"/>
          </w:tcPr>
          <w:p w:rsidR="00D40721" w:rsidRPr="0004027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7A">
              <w:rPr>
                <w:rFonts w:ascii="Times New Roman" w:hAnsi="Times New Roman"/>
                <w:sz w:val="24"/>
                <w:szCs w:val="24"/>
              </w:rPr>
              <w:t>буквой   ь</w:t>
            </w:r>
          </w:p>
        </w:tc>
        <w:tc>
          <w:tcPr>
            <w:tcW w:w="644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гласные</w:t>
            </w:r>
          </w:p>
        </w:tc>
        <w:tc>
          <w:tcPr>
            <w:tcW w:w="644" w:type="dxa"/>
            <w:textDirection w:val="btLr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вонкие и глухие</w:t>
            </w:r>
          </w:p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арные согласные</w:t>
            </w:r>
          </w:p>
        </w:tc>
        <w:tc>
          <w:tcPr>
            <w:tcW w:w="644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вистящие-шипящие</w:t>
            </w:r>
            <w:proofErr w:type="gramEnd"/>
          </w:p>
        </w:tc>
        <w:tc>
          <w:tcPr>
            <w:tcW w:w="644" w:type="dxa"/>
            <w:textDirection w:val="btLr"/>
            <w:vAlign w:val="center"/>
          </w:tcPr>
          <w:p w:rsidR="00D40721" w:rsidRPr="0004027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7A">
              <w:rPr>
                <w:rFonts w:ascii="Times New Roman" w:hAnsi="Times New Roman"/>
                <w:sz w:val="24"/>
                <w:szCs w:val="24"/>
              </w:rPr>
              <w:t>соноры</w:t>
            </w:r>
            <w:proofErr w:type="spellEnd"/>
            <w:r w:rsidRPr="000402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402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027A">
              <w:rPr>
                <w:rFonts w:ascii="Times New Roman" w:hAnsi="Times New Roman"/>
                <w:sz w:val="24"/>
                <w:szCs w:val="24"/>
              </w:rPr>
              <w:t xml:space="preserve"> - л</w:t>
            </w:r>
          </w:p>
        </w:tc>
        <w:tc>
          <w:tcPr>
            <w:tcW w:w="644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аффрикаты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</w:p>
        </w:tc>
        <w:tc>
          <w:tcPr>
            <w:tcW w:w="72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</w:tc>
        <w:tc>
          <w:tcPr>
            <w:tcW w:w="54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720" w:type="dxa"/>
            <w:textDirection w:val="btLr"/>
            <w:vAlign w:val="cente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Употребление предл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6AA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080" w:type="dxa"/>
            <w:vAlign w:val="center"/>
          </w:tcPr>
          <w:p w:rsidR="00D40721" w:rsidRPr="009A26AA" w:rsidRDefault="00D40721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21" w:rsidRPr="009A26AA" w:rsidTr="00351573">
        <w:trPr>
          <w:trHeight w:val="3523"/>
        </w:trPr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0721" w:rsidRPr="009A26AA" w:rsidRDefault="00D40721" w:rsidP="00351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721" w:rsidRDefault="00D40721" w:rsidP="00D407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0EB" w:rsidRDefault="00C830EB"/>
    <w:p w:rsidR="00D40721" w:rsidRDefault="00D40721" w:rsidP="00D40721">
      <w:pPr>
        <w:jc w:val="center"/>
        <w:rPr>
          <w:rFonts w:ascii="Times New Roman" w:hAnsi="Times New Roman"/>
          <w:sz w:val="20"/>
          <w:szCs w:val="20"/>
        </w:rPr>
      </w:pPr>
    </w:p>
    <w:p w:rsidR="00D40721" w:rsidRPr="00C011E6" w:rsidRDefault="00D40721" w:rsidP="00D40721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011E6">
        <w:rPr>
          <w:rFonts w:ascii="Times New Roman" w:hAnsi="Times New Roman"/>
          <w:sz w:val="20"/>
          <w:szCs w:val="20"/>
        </w:rPr>
        <w:lastRenderedPageBreak/>
        <w:t xml:space="preserve">УЧЁТ ОРФОГРАФИЧЕСКИХ ОШИБОК </w:t>
      </w:r>
    </w:p>
    <w:tbl>
      <w:tblPr>
        <w:tblStyle w:val="a3"/>
        <w:tblW w:w="167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20"/>
        <w:gridCol w:w="729"/>
        <w:gridCol w:w="844"/>
        <w:gridCol w:w="861"/>
        <w:gridCol w:w="1149"/>
        <w:gridCol w:w="918"/>
        <w:gridCol w:w="520"/>
        <w:gridCol w:w="520"/>
        <w:gridCol w:w="1017"/>
        <w:gridCol w:w="767"/>
        <w:gridCol w:w="609"/>
        <w:gridCol w:w="848"/>
        <w:gridCol w:w="1235"/>
        <w:gridCol w:w="848"/>
        <w:gridCol w:w="1150"/>
        <w:gridCol w:w="919"/>
        <w:gridCol w:w="1087"/>
        <w:gridCol w:w="891"/>
        <w:gridCol w:w="1312"/>
      </w:tblGrid>
      <w:tr w:rsidR="00D40721" w:rsidRPr="009A26AA" w:rsidTr="00351573">
        <w:trPr>
          <w:gridAfter w:val="1"/>
          <w:wAfter w:w="1312" w:type="dxa"/>
          <w:cantSplit/>
          <w:trHeight w:val="1134"/>
          <w:tblHeader/>
        </w:trPr>
        <w:tc>
          <w:tcPr>
            <w:tcW w:w="520" w:type="dxa"/>
            <w:vMerge w:val="restart"/>
            <w:textDirection w:val="btL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Перенос  слов</w:t>
            </w:r>
          </w:p>
        </w:tc>
        <w:tc>
          <w:tcPr>
            <w:tcW w:w="729" w:type="dxa"/>
            <w:vMerge w:val="restart"/>
            <w:textDirection w:val="btL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AA">
              <w:rPr>
                <w:rFonts w:ascii="Times New Roman" w:hAnsi="Times New Roman"/>
                <w:sz w:val="24"/>
                <w:szCs w:val="24"/>
              </w:rPr>
              <w:t>Большая  буква в именах собств.</w:t>
            </w:r>
          </w:p>
        </w:tc>
        <w:tc>
          <w:tcPr>
            <w:tcW w:w="844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Сочетания    ЖИ-ШИ</w:t>
            </w:r>
          </w:p>
        </w:tc>
        <w:tc>
          <w:tcPr>
            <w:tcW w:w="861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Соч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 xml:space="preserve">тания </w:t>
            </w: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C011E6">
              <w:rPr>
                <w:rFonts w:ascii="Times New Roman" w:hAnsi="Times New Roman"/>
                <w:sz w:val="24"/>
                <w:szCs w:val="24"/>
              </w:rPr>
              <w:t>,       ЧУ-ЩУ</w:t>
            </w:r>
          </w:p>
        </w:tc>
        <w:tc>
          <w:tcPr>
            <w:tcW w:w="1149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Соч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тания ЧК,    ЧН, ЩН…</w:t>
            </w:r>
          </w:p>
        </w:tc>
        <w:tc>
          <w:tcPr>
            <w:tcW w:w="918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Проверяемые с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 xml:space="preserve">гласные в </w:t>
            </w: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0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логи</w:t>
            </w:r>
          </w:p>
        </w:tc>
        <w:tc>
          <w:tcPr>
            <w:tcW w:w="520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17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Проверяемая бе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ударная гласная</w:t>
            </w:r>
          </w:p>
        </w:tc>
        <w:tc>
          <w:tcPr>
            <w:tcW w:w="767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Разд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лительный   Ь</w:t>
            </w:r>
          </w:p>
        </w:tc>
        <w:tc>
          <w:tcPr>
            <w:tcW w:w="609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тельный   Ъ</w:t>
            </w:r>
          </w:p>
        </w:tc>
        <w:tc>
          <w:tcPr>
            <w:tcW w:w="848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Непроизносимые согла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235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О-Е в окончаниях сущ. После шип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 xml:space="preserve">щих и </w:t>
            </w: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48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Ь на конце сущ.   после шип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1150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Гласные и согласные в пр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ставках</w:t>
            </w:r>
          </w:p>
        </w:tc>
        <w:tc>
          <w:tcPr>
            <w:tcW w:w="919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C011E6">
              <w:rPr>
                <w:rFonts w:ascii="Times New Roman" w:hAnsi="Times New Roman"/>
                <w:sz w:val="24"/>
                <w:szCs w:val="24"/>
              </w:rPr>
              <w:t xml:space="preserve"> О-Е в сложных словах</w:t>
            </w:r>
          </w:p>
        </w:tc>
        <w:tc>
          <w:tcPr>
            <w:tcW w:w="1087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C011E6">
              <w:rPr>
                <w:rFonts w:ascii="Times New Roman" w:hAnsi="Times New Roman"/>
                <w:sz w:val="24"/>
                <w:szCs w:val="24"/>
              </w:rPr>
              <w:t xml:space="preserve"> в падежных окончаниях им..</w:t>
            </w:r>
            <w:proofErr w:type="spellStart"/>
            <w:r w:rsidRPr="00C011E6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C01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  <w:vMerge w:val="restart"/>
            <w:textDirection w:val="btLr"/>
          </w:tcPr>
          <w:p w:rsidR="00D40721" w:rsidRPr="00C011E6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E6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C011E6"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ф</w:t>
            </w:r>
            <w:r w:rsidRPr="00C011E6">
              <w:rPr>
                <w:rFonts w:ascii="Times New Roman" w:hAnsi="Times New Roman"/>
                <w:sz w:val="24"/>
                <w:szCs w:val="24"/>
              </w:rPr>
              <w:t>фиксах ЕК-ИК</w:t>
            </w:r>
          </w:p>
        </w:tc>
      </w:tr>
      <w:tr w:rsidR="00D40721" w:rsidRPr="009A26AA" w:rsidTr="00351573">
        <w:trPr>
          <w:gridAfter w:val="1"/>
          <w:wAfter w:w="1312" w:type="dxa"/>
          <w:cantSplit/>
          <w:trHeight w:val="1134"/>
        </w:trPr>
        <w:tc>
          <w:tcPr>
            <w:tcW w:w="520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extDirection w:val="btLr"/>
          </w:tcPr>
          <w:p w:rsidR="00D40721" w:rsidRPr="009A26AA" w:rsidRDefault="00D40721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721" w:rsidRPr="009A26AA" w:rsidTr="00351573">
        <w:trPr>
          <w:trHeight w:val="4561"/>
        </w:trPr>
        <w:tc>
          <w:tcPr>
            <w:tcW w:w="520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40721" w:rsidRPr="009A26AA" w:rsidRDefault="00D40721" w:rsidP="0035157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40721" w:rsidRPr="009A26AA" w:rsidRDefault="00D40721" w:rsidP="00351573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721" w:rsidRDefault="00D40721"/>
    <w:sectPr w:rsidR="00D40721" w:rsidSect="00D40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41"/>
    <w:rsid w:val="00C830EB"/>
    <w:rsid w:val="00D40721"/>
    <w:rsid w:val="00E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2012-01-15T16:04:00Z</dcterms:created>
  <dcterms:modified xsi:type="dcterms:W3CDTF">2012-01-15T16:05:00Z</dcterms:modified>
</cp:coreProperties>
</file>