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595"/>
        <w:gridCol w:w="624"/>
        <w:gridCol w:w="582"/>
        <w:gridCol w:w="611"/>
        <w:gridCol w:w="601"/>
        <w:gridCol w:w="627"/>
        <w:gridCol w:w="617"/>
        <w:gridCol w:w="595"/>
        <w:gridCol w:w="627"/>
        <w:gridCol w:w="587"/>
        <w:gridCol w:w="616"/>
        <w:gridCol w:w="597"/>
        <w:gridCol w:w="627"/>
      </w:tblGrid>
      <w:tr w:rsidR="004F179C" w:rsidRPr="00762966" w:rsidTr="00351573">
        <w:tc>
          <w:tcPr>
            <w:tcW w:w="1074" w:type="dxa"/>
            <w:vMerge w:val="restart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  <w:r w:rsidRPr="00762966">
              <w:rPr>
                <w:rFonts w:ascii="Times New Roman" w:hAnsi="Times New Roman"/>
              </w:rPr>
              <w:t xml:space="preserve">Условия </w:t>
            </w:r>
          </w:p>
        </w:tc>
        <w:tc>
          <w:tcPr>
            <w:tcW w:w="9397" w:type="dxa"/>
            <w:gridSpan w:val="13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  <w:r w:rsidRPr="00762966">
              <w:rPr>
                <w:rFonts w:ascii="Times New Roman" w:hAnsi="Times New Roman"/>
              </w:rPr>
              <w:t>Исследуемые звуки</w:t>
            </w:r>
          </w:p>
        </w:tc>
      </w:tr>
      <w:tr w:rsidR="004F179C" w:rsidRPr="00762966" w:rsidTr="00351573">
        <w:tc>
          <w:tcPr>
            <w:tcW w:w="1074" w:type="dxa"/>
            <w:vMerge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6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22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66">
              <w:rPr>
                <w:rFonts w:ascii="Times New Roman" w:hAnsi="Times New Roman"/>
                <w:sz w:val="24"/>
                <w:szCs w:val="24"/>
              </w:rPr>
              <w:t>С</w:t>
            </w:r>
            <w:r w:rsidRPr="00762966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96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76296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762966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966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966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66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66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966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96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76296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966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6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66">
              <w:rPr>
                <w:rFonts w:ascii="Times New Roman" w:hAnsi="Times New Roman"/>
                <w:sz w:val="24"/>
                <w:szCs w:val="24"/>
              </w:rPr>
              <w:t>Л</w:t>
            </w:r>
            <w:r w:rsidRPr="00762966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</w:tr>
      <w:tr w:rsidR="004F179C" w:rsidRPr="00762966" w:rsidTr="00351573">
        <w:tc>
          <w:tcPr>
            <w:tcW w:w="1074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  <w:r w:rsidRPr="00762966">
              <w:rPr>
                <w:rFonts w:ascii="Times New Roman" w:hAnsi="Times New Roman"/>
              </w:rPr>
              <w:t>При изолир</w:t>
            </w:r>
            <w:r w:rsidRPr="00762966">
              <w:rPr>
                <w:rFonts w:ascii="Times New Roman" w:hAnsi="Times New Roman"/>
              </w:rPr>
              <w:t>о</w:t>
            </w:r>
            <w:r w:rsidRPr="00762966">
              <w:rPr>
                <w:rFonts w:ascii="Times New Roman" w:hAnsi="Times New Roman"/>
              </w:rPr>
              <w:t>ванном пр</w:t>
            </w:r>
            <w:r w:rsidRPr="00762966">
              <w:rPr>
                <w:rFonts w:ascii="Times New Roman" w:hAnsi="Times New Roman"/>
              </w:rPr>
              <w:t>о</w:t>
            </w:r>
            <w:r w:rsidRPr="00762966">
              <w:rPr>
                <w:rFonts w:ascii="Times New Roman" w:hAnsi="Times New Roman"/>
              </w:rPr>
              <w:t>изношении</w:t>
            </w:r>
          </w:p>
        </w:tc>
        <w:tc>
          <w:tcPr>
            <w:tcW w:w="722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</w:tr>
      <w:tr w:rsidR="004F179C" w:rsidRPr="00762966" w:rsidTr="00351573">
        <w:tc>
          <w:tcPr>
            <w:tcW w:w="1074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  <w:r w:rsidRPr="00762966">
              <w:rPr>
                <w:rFonts w:ascii="Times New Roman" w:hAnsi="Times New Roman"/>
              </w:rPr>
              <w:t>В слогах:</w:t>
            </w:r>
          </w:p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  <w:r w:rsidRPr="00762966">
              <w:rPr>
                <w:rFonts w:ascii="Times New Roman" w:hAnsi="Times New Roman"/>
              </w:rPr>
              <w:t>- открытых без стечения с</w:t>
            </w:r>
            <w:r w:rsidRPr="00762966">
              <w:rPr>
                <w:rFonts w:ascii="Times New Roman" w:hAnsi="Times New Roman"/>
              </w:rPr>
              <w:t>о</w:t>
            </w:r>
            <w:r w:rsidRPr="00762966">
              <w:rPr>
                <w:rFonts w:ascii="Times New Roman" w:hAnsi="Times New Roman"/>
              </w:rPr>
              <w:t>гласных</w:t>
            </w:r>
          </w:p>
        </w:tc>
        <w:tc>
          <w:tcPr>
            <w:tcW w:w="722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</w:tr>
      <w:tr w:rsidR="004F179C" w:rsidRPr="00762966" w:rsidTr="00351573">
        <w:tc>
          <w:tcPr>
            <w:tcW w:w="1074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  <w:r w:rsidRPr="00762966">
              <w:rPr>
                <w:rFonts w:ascii="Times New Roman" w:hAnsi="Times New Roman"/>
              </w:rPr>
              <w:t>- закрытых без стечения с</w:t>
            </w:r>
            <w:r w:rsidRPr="00762966">
              <w:rPr>
                <w:rFonts w:ascii="Times New Roman" w:hAnsi="Times New Roman"/>
              </w:rPr>
              <w:t>о</w:t>
            </w:r>
            <w:r w:rsidRPr="00762966">
              <w:rPr>
                <w:rFonts w:ascii="Times New Roman" w:hAnsi="Times New Roman"/>
              </w:rPr>
              <w:t>гласных</w:t>
            </w:r>
          </w:p>
        </w:tc>
        <w:tc>
          <w:tcPr>
            <w:tcW w:w="722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</w:tr>
      <w:tr w:rsidR="004F179C" w:rsidRPr="00762966" w:rsidTr="00351573">
        <w:tc>
          <w:tcPr>
            <w:tcW w:w="1074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  <w:r w:rsidRPr="00762966">
              <w:rPr>
                <w:rFonts w:ascii="Times New Roman" w:hAnsi="Times New Roman"/>
              </w:rPr>
              <w:t>- со стечением согласных</w:t>
            </w:r>
          </w:p>
        </w:tc>
        <w:tc>
          <w:tcPr>
            <w:tcW w:w="722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</w:tr>
      <w:tr w:rsidR="004F179C" w:rsidRPr="00762966" w:rsidTr="00351573">
        <w:tc>
          <w:tcPr>
            <w:tcW w:w="1074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  <w:r w:rsidRPr="00762966">
              <w:rPr>
                <w:rFonts w:ascii="Times New Roman" w:hAnsi="Times New Roman"/>
              </w:rPr>
              <w:t>В словах:</w:t>
            </w:r>
          </w:p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  <w:r w:rsidRPr="00762966">
              <w:rPr>
                <w:rFonts w:ascii="Times New Roman" w:hAnsi="Times New Roman"/>
              </w:rPr>
              <w:t xml:space="preserve">- в начале </w:t>
            </w:r>
          </w:p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  <w:r w:rsidRPr="00762966">
              <w:rPr>
                <w:rFonts w:ascii="Times New Roman" w:hAnsi="Times New Roman"/>
              </w:rPr>
              <w:t>- в середине</w:t>
            </w:r>
          </w:p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  <w:r w:rsidRPr="00762966">
              <w:rPr>
                <w:rFonts w:ascii="Times New Roman" w:hAnsi="Times New Roman"/>
              </w:rPr>
              <w:t xml:space="preserve">- в конце (кроме </w:t>
            </w:r>
            <w:proofErr w:type="gramStart"/>
            <w:r w:rsidRPr="00762966">
              <w:rPr>
                <w:rFonts w:ascii="Times New Roman" w:hAnsi="Times New Roman"/>
              </w:rPr>
              <w:t>зво</w:t>
            </w:r>
            <w:r w:rsidRPr="00762966">
              <w:rPr>
                <w:rFonts w:ascii="Times New Roman" w:hAnsi="Times New Roman"/>
              </w:rPr>
              <w:t>н</w:t>
            </w:r>
            <w:r w:rsidRPr="00762966">
              <w:rPr>
                <w:rFonts w:ascii="Times New Roman" w:hAnsi="Times New Roman"/>
              </w:rPr>
              <w:t>ких</w:t>
            </w:r>
            <w:proofErr w:type="gramEnd"/>
            <w:r w:rsidRPr="00762966">
              <w:rPr>
                <w:rFonts w:ascii="Times New Roman" w:hAnsi="Times New Roman"/>
              </w:rPr>
              <w:t>)</w:t>
            </w:r>
          </w:p>
        </w:tc>
        <w:tc>
          <w:tcPr>
            <w:tcW w:w="722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</w:tr>
      <w:tr w:rsidR="004F179C" w:rsidRPr="00762966" w:rsidTr="00351573">
        <w:tc>
          <w:tcPr>
            <w:tcW w:w="1074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  <w:r w:rsidRPr="00762966">
              <w:rPr>
                <w:rFonts w:ascii="Times New Roman" w:hAnsi="Times New Roman"/>
              </w:rPr>
              <w:t>Во фразах</w:t>
            </w:r>
          </w:p>
        </w:tc>
        <w:tc>
          <w:tcPr>
            <w:tcW w:w="722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</w:tr>
      <w:tr w:rsidR="004F179C" w:rsidRPr="00762966" w:rsidTr="00351573">
        <w:tc>
          <w:tcPr>
            <w:tcW w:w="1074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  <w:r w:rsidRPr="00762966">
              <w:rPr>
                <w:rFonts w:ascii="Times New Roman" w:hAnsi="Times New Roman"/>
              </w:rPr>
              <w:t>В связной речи</w:t>
            </w:r>
          </w:p>
        </w:tc>
        <w:tc>
          <w:tcPr>
            <w:tcW w:w="722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830EB" w:rsidRDefault="00C830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6"/>
        <w:gridCol w:w="576"/>
        <w:gridCol w:w="611"/>
        <w:gridCol w:w="639"/>
        <w:gridCol w:w="625"/>
        <w:gridCol w:w="612"/>
        <w:gridCol w:w="600"/>
        <w:gridCol w:w="609"/>
        <w:gridCol w:w="608"/>
        <w:gridCol w:w="608"/>
        <w:gridCol w:w="634"/>
        <w:gridCol w:w="600"/>
        <w:gridCol w:w="627"/>
        <w:gridCol w:w="556"/>
      </w:tblGrid>
      <w:tr w:rsidR="004F179C" w:rsidRPr="00762966" w:rsidTr="00351573">
        <w:tc>
          <w:tcPr>
            <w:tcW w:w="1074" w:type="dxa"/>
            <w:vMerge w:val="restart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  <w:r w:rsidRPr="00762966">
              <w:rPr>
                <w:rFonts w:ascii="Times New Roman" w:hAnsi="Times New Roman"/>
              </w:rPr>
              <w:t xml:space="preserve">Условия </w:t>
            </w:r>
          </w:p>
        </w:tc>
        <w:tc>
          <w:tcPr>
            <w:tcW w:w="9397" w:type="dxa"/>
            <w:gridSpan w:val="13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  <w:r w:rsidRPr="00762966">
              <w:rPr>
                <w:rFonts w:ascii="Times New Roman" w:hAnsi="Times New Roman"/>
              </w:rPr>
              <w:t>Исследуемые звуки</w:t>
            </w:r>
          </w:p>
        </w:tc>
      </w:tr>
      <w:tr w:rsidR="004F179C" w:rsidRPr="00762966" w:rsidTr="00351573">
        <w:tc>
          <w:tcPr>
            <w:tcW w:w="1074" w:type="dxa"/>
            <w:vMerge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66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722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66">
              <w:rPr>
                <w:rFonts w:ascii="Times New Roman" w:hAnsi="Times New Roman"/>
                <w:sz w:val="24"/>
                <w:szCs w:val="24"/>
              </w:rPr>
              <w:t>Х</w:t>
            </w:r>
            <w:r w:rsidRPr="00762966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6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66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6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6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6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66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66">
              <w:rPr>
                <w:rFonts w:ascii="Times New Roman" w:hAnsi="Times New Roman"/>
                <w:sz w:val="24"/>
                <w:szCs w:val="24"/>
              </w:rPr>
              <w:t>К</w:t>
            </w:r>
            <w:r w:rsidRPr="00762966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6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66">
              <w:rPr>
                <w:rFonts w:ascii="Times New Roman" w:hAnsi="Times New Roman"/>
                <w:sz w:val="24"/>
                <w:szCs w:val="24"/>
              </w:rPr>
              <w:t>Г</w:t>
            </w:r>
            <w:r w:rsidRPr="00762966"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79C" w:rsidRPr="00762966" w:rsidTr="00351573">
        <w:tc>
          <w:tcPr>
            <w:tcW w:w="1074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  <w:r w:rsidRPr="00762966">
              <w:rPr>
                <w:rFonts w:ascii="Times New Roman" w:hAnsi="Times New Roman"/>
              </w:rPr>
              <w:t>При изолир</w:t>
            </w:r>
            <w:r w:rsidRPr="00762966">
              <w:rPr>
                <w:rFonts w:ascii="Times New Roman" w:hAnsi="Times New Roman"/>
              </w:rPr>
              <w:t>о</w:t>
            </w:r>
            <w:r w:rsidRPr="00762966">
              <w:rPr>
                <w:rFonts w:ascii="Times New Roman" w:hAnsi="Times New Roman"/>
              </w:rPr>
              <w:t>ванном пр</w:t>
            </w:r>
            <w:r w:rsidRPr="00762966">
              <w:rPr>
                <w:rFonts w:ascii="Times New Roman" w:hAnsi="Times New Roman"/>
              </w:rPr>
              <w:t>о</w:t>
            </w:r>
            <w:r w:rsidRPr="00762966">
              <w:rPr>
                <w:rFonts w:ascii="Times New Roman" w:hAnsi="Times New Roman"/>
              </w:rPr>
              <w:t>изношении</w:t>
            </w:r>
          </w:p>
        </w:tc>
        <w:tc>
          <w:tcPr>
            <w:tcW w:w="722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</w:tr>
      <w:tr w:rsidR="004F179C" w:rsidRPr="00762966" w:rsidTr="00351573">
        <w:tc>
          <w:tcPr>
            <w:tcW w:w="1074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  <w:r w:rsidRPr="00762966">
              <w:rPr>
                <w:rFonts w:ascii="Times New Roman" w:hAnsi="Times New Roman"/>
              </w:rPr>
              <w:t>В слогах:</w:t>
            </w:r>
          </w:p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  <w:r w:rsidRPr="00762966">
              <w:rPr>
                <w:rFonts w:ascii="Times New Roman" w:hAnsi="Times New Roman"/>
              </w:rPr>
              <w:t>- открытых без стечения с</w:t>
            </w:r>
            <w:r w:rsidRPr="00762966">
              <w:rPr>
                <w:rFonts w:ascii="Times New Roman" w:hAnsi="Times New Roman"/>
              </w:rPr>
              <w:t>о</w:t>
            </w:r>
            <w:r w:rsidRPr="00762966">
              <w:rPr>
                <w:rFonts w:ascii="Times New Roman" w:hAnsi="Times New Roman"/>
              </w:rPr>
              <w:t>гласных</w:t>
            </w:r>
          </w:p>
        </w:tc>
        <w:tc>
          <w:tcPr>
            <w:tcW w:w="722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</w:tr>
      <w:tr w:rsidR="004F179C" w:rsidRPr="00762966" w:rsidTr="00351573">
        <w:tc>
          <w:tcPr>
            <w:tcW w:w="1074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  <w:r w:rsidRPr="00762966">
              <w:rPr>
                <w:rFonts w:ascii="Times New Roman" w:hAnsi="Times New Roman"/>
              </w:rPr>
              <w:t>- закрытых без стечения с</w:t>
            </w:r>
            <w:r w:rsidRPr="00762966">
              <w:rPr>
                <w:rFonts w:ascii="Times New Roman" w:hAnsi="Times New Roman"/>
              </w:rPr>
              <w:t>о</w:t>
            </w:r>
            <w:r w:rsidRPr="00762966">
              <w:rPr>
                <w:rFonts w:ascii="Times New Roman" w:hAnsi="Times New Roman"/>
              </w:rPr>
              <w:t>гласных</w:t>
            </w:r>
          </w:p>
        </w:tc>
        <w:tc>
          <w:tcPr>
            <w:tcW w:w="722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</w:tr>
      <w:tr w:rsidR="004F179C" w:rsidRPr="00762966" w:rsidTr="00351573">
        <w:tc>
          <w:tcPr>
            <w:tcW w:w="1074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  <w:r w:rsidRPr="00762966">
              <w:rPr>
                <w:rFonts w:ascii="Times New Roman" w:hAnsi="Times New Roman"/>
              </w:rPr>
              <w:t>- со стечением согласных</w:t>
            </w:r>
          </w:p>
        </w:tc>
        <w:tc>
          <w:tcPr>
            <w:tcW w:w="722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</w:tr>
      <w:tr w:rsidR="004F179C" w:rsidRPr="00762966" w:rsidTr="00351573">
        <w:tc>
          <w:tcPr>
            <w:tcW w:w="1074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  <w:r w:rsidRPr="00762966">
              <w:rPr>
                <w:rFonts w:ascii="Times New Roman" w:hAnsi="Times New Roman"/>
              </w:rPr>
              <w:t>В словах:</w:t>
            </w:r>
          </w:p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  <w:r w:rsidRPr="00762966">
              <w:rPr>
                <w:rFonts w:ascii="Times New Roman" w:hAnsi="Times New Roman"/>
              </w:rPr>
              <w:t xml:space="preserve">- в начале </w:t>
            </w:r>
          </w:p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  <w:r w:rsidRPr="00762966">
              <w:rPr>
                <w:rFonts w:ascii="Times New Roman" w:hAnsi="Times New Roman"/>
              </w:rPr>
              <w:t>- в середине</w:t>
            </w:r>
          </w:p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  <w:r w:rsidRPr="00762966">
              <w:rPr>
                <w:rFonts w:ascii="Times New Roman" w:hAnsi="Times New Roman"/>
              </w:rPr>
              <w:t xml:space="preserve">- в конце (кроме </w:t>
            </w:r>
            <w:proofErr w:type="gramStart"/>
            <w:r w:rsidRPr="00762966">
              <w:rPr>
                <w:rFonts w:ascii="Times New Roman" w:hAnsi="Times New Roman"/>
              </w:rPr>
              <w:t>зво</w:t>
            </w:r>
            <w:r w:rsidRPr="00762966">
              <w:rPr>
                <w:rFonts w:ascii="Times New Roman" w:hAnsi="Times New Roman"/>
              </w:rPr>
              <w:t>н</w:t>
            </w:r>
            <w:r w:rsidRPr="00762966">
              <w:rPr>
                <w:rFonts w:ascii="Times New Roman" w:hAnsi="Times New Roman"/>
              </w:rPr>
              <w:t>ких</w:t>
            </w:r>
            <w:proofErr w:type="gramEnd"/>
            <w:r w:rsidRPr="00762966">
              <w:rPr>
                <w:rFonts w:ascii="Times New Roman" w:hAnsi="Times New Roman"/>
              </w:rPr>
              <w:t>)</w:t>
            </w:r>
          </w:p>
        </w:tc>
        <w:tc>
          <w:tcPr>
            <w:tcW w:w="722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</w:tr>
      <w:tr w:rsidR="004F179C" w:rsidRPr="00762966" w:rsidTr="00351573">
        <w:tc>
          <w:tcPr>
            <w:tcW w:w="1074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  <w:r w:rsidRPr="00762966">
              <w:rPr>
                <w:rFonts w:ascii="Times New Roman" w:hAnsi="Times New Roman"/>
              </w:rPr>
              <w:t>Во фразах</w:t>
            </w:r>
          </w:p>
        </w:tc>
        <w:tc>
          <w:tcPr>
            <w:tcW w:w="722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</w:tr>
      <w:tr w:rsidR="004F179C" w:rsidRPr="00762966" w:rsidTr="00351573">
        <w:tc>
          <w:tcPr>
            <w:tcW w:w="1074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  <w:r w:rsidRPr="00762966">
              <w:rPr>
                <w:rFonts w:ascii="Times New Roman" w:hAnsi="Times New Roman"/>
              </w:rPr>
              <w:t>В связной речи</w:t>
            </w:r>
          </w:p>
        </w:tc>
        <w:tc>
          <w:tcPr>
            <w:tcW w:w="722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</w:tcPr>
          <w:p w:rsidR="004F179C" w:rsidRPr="00762966" w:rsidRDefault="004F179C" w:rsidP="0035157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F179C" w:rsidRDefault="004F179C">
      <w:bookmarkStart w:id="0" w:name="_GoBack"/>
      <w:bookmarkEnd w:id="0"/>
    </w:p>
    <w:sectPr w:rsidR="004F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34"/>
    <w:rsid w:val="004F179C"/>
    <w:rsid w:val="00524734"/>
    <w:rsid w:val="00C8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9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79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9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79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2012-01-15T15:48:00Z</dcterms:created>
  <dcterms:modified xsi:type="dcterms:W3CDTF">2012-01-15T15:49:00Z</dcterms:modified>
</cp:coreProperties>
</file>