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8C" w:rsidRPr="00BB7CE8" w:rsidRDefault="005D698C" w:rsidP="005D698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D698C" w:rsidRPr="00BB7CE8" w:rsidSect="009B4CF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D698C" w:rsidRDefault="005D698C" w:rsidP="005D69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698C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/>
          <w:sz w:val="24"/>
          <w:szCs w:val="24"/>
          <w:lang w:eastAsia="ru-RU"/>
        </w:rPr>
        <w:t>А.А. Фет</w:t>
      </w: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BB7C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Я пришел к тебе с приветом…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Я пришел к тебе с приветом,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Рассказать, что солнце встало,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Что оно горячим светом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По листам затрепетало;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Рассказать, что лес проснулся.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Весь проснулся, веткой каждой,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Каждой птицей встрепенулся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И весенней полон жаждой;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Рассказать, что с той же страстью,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Как вчера, пришел я снова,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Что душа все так же счастью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И тебе служить готова;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Рассказать, что отовсюду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На меня весельем веет,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Что не знаю сам, что буду</w:t>
      </w:r>
    </w:p>
    <w:p w:rsidR="005D698C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Петь, - но только песня зреет.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98C" w:rsidRPr="00BB7CE8" w:rsidRDefault="005D698C" w:rsidP="005D698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BB7CE8">
        <w:rPr>
          <w:rFonts w:ascii="Arial" w:eastAsia="Times New Roman" w:hAnsi="Arial" w:cs="Arial"/>
          <w:b/>
          <w:bCs/>
          <w:lang w:eastAsia="ru-RU"/>
        </w:rPr>
        <w:t>А.А. Ахматова  «Мужество», 1942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Мы знаем, что ныне лежит на весах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И что совершается ныне.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Час мужества пробил на наших часах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И мужество нас не покинет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Не страшно под пулями мертвыми лечь,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Не горько остаться без крова,-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И мы сохраним тебя, русская речь,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Великое русское слово.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Свободным и чистым тебя пронесем,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И внукам дадим, и от плена спасем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Навеки !</w:t>
      </w:r>
    </w:p>
    <w:p w:rsidR="005D698C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98C" w:rsidRPr="00BB7CE8" w:rsidRDefault="005D698C" w:rsidP="005D698C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BB7CE8">
        <w:rPr>
          <w:rFonts w:ascii="Arial" w:eastAsia="Times New Roman" w:hAnsi="Arial" w:cs="Arial"/>
          <w:b/>
          <w:lang w:eastAsia="ru-RU"/>
        </w:rPr>
        <w:t>И.А.Бунин «Родник», 1900г.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В глуши лесной, в глуши зеленой,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Всегда тенистой и сырой,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В крутом овраге под горой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Бьет из камней родник студеный: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Кипит, играет и спешит,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Крутясь хрустальными клубами,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sz w:val="24"/>
          <w:szCs w:val="24"/>
          <w:lang w:eastAsia="ru-RU"/>
        </w:rPr>
        <w:t>И под ветвистыми дубами</w:t>
      </w: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Стеклом расплавленным бежит</w:t>
      </w:r>
    </w:p>
    <w:p w:rsidR="005D698C" w:rsidRDefault="005D698C" w:rsidP="005D69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698C" w:rsidRDefault="005D698C" w:rsidP="005D69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698C" w:rsidRDefault="005D698C" w:rsidP="005D69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698C" w:rsidRDefault="005D698C" w:rsidP="005D69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698C" w:rsidRDefault="005D698C" w:rsidP="005D69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698C" w:rsidRDefault="005D698C" w:rsidP="005D69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698C" w:rsidRDefault="005D698C" w:rsidP="005D69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698C" w:rsidRPr="00BB7CE8" w:rsidRDefault="005D698C" w:rsidP="005D69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И.А.Бунин  «Слово» </w:t>
      </w:r>
      <w:smartTag w:uri="urn:schemas-microsoft-com:office:smarttags" w:element="metricconverter">
        <w:smartTagPr>
          <w:attr w:name="ProductID" w:val="1915 г"/>
        </w:smartTagPr>
        <w:r w:rsidRPr="00BB7CE8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1915 г</w:t>
        </w:r>
      </w:smartTag>
      <w:r w:rsidRPr="00BB7CE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D698C" w:rsidRPr="00BB7CE8" w:rsidRDefault="005D698C" w:rsidP="005D69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Cs/>
          <w:sz w:val="24"/>
          <w:szCs w:val="24"/>
          <w:lang w:eastAsia="ru-RU"/>
        </w:rPr>
        <w:t>Молчат гробницы, мумии и кости,-</w:t>
      </w:r>
    </w:p>
    <w:p w:rsidR="005D698C" w:rsidRPr="00BB7CE8" w:rsidRDefault="005D698C" w:rsidP="005D69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Cs/>
          <w:sz w:val="24"/>
          <w:szCs w:val="24"/>
          <w:lang w:eastAsia="ru-RU"/>
        </w:rPr>
        <w:t>Лишь слову жизнь дана:</w:t>
      </w:r>
    </w:p>
    <w:p w:rsidR="005D698C" w:rsidRPr="00BB7CE8" w:rsidRDefault="005D698C" w:rsidP="005D69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 древней тьмы, на мировом погосте,  </w:t>
      </w:r>
    </w:p>
    <w:p w:rsidR="005D698C" w:rsidRPr="00BB7CE8" w:rsidRDefault="005D698C" w:rsidP="005D69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Cs/>
          <w:sz w:val="24"/>
          <w:szCs w:val="24"/>
          <w:lang w:eastAsia="ru-RU"/>
        </w:rPr>
        <w:t>Звучат лишь Письмена.</w:t>
      </w:r>
    </w:p>
    <w:p w:rsidR="005D698C" w:rsidRPr="00BB7CE8" w:rsidRDefault="005D698C" w:rsidP="005D69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Cs/>
          <w:sz w:val="24"/>
          <w:szCs w:val="24"/>
          <w:lang w:eastAsia="ru-RU"/>
        </w:rPr>
        <w:t>И нет у нас иного достоянья!</w:t>
      </w:r>
    </w:p>
    <w:p w:rsidR="005D698C" w:rsidRPr="00BB7CE8" w:rsidRDefault="005D698C" w:rsidP="005D69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Cs/>
          <w:sz w:val="24"/>
          <w:szCs w:val="24"/>
          <w:lang w:eastAsia="ru-RU"/>
        </w:rPr>
        <w:t>Умейте же беречь</w:t>
      </w:r>
    </w:p>
    <w:p w:rsidR="005D698C" w:rsidRPr="00BB7CE8" w:rsidRDefault="005D698C" w:rsidP="005D69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Хоть в меру сил, в дни злобы и страданья, </w:t>
      </w:r>
    </w:p>
    <w:p w:rsidR="005D698C" w:rsidRDefault="005D698C" w:rsidP="005D69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Наш дар бессмертный – речь. </w:t>
      </w:r>
    </w:p>
    <w:p w:rsidR="005D698C" w:rsidRPr="00BB7CE8" w:rsidRDefault="005D698C" w:rsidP="005D69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698C" w:rsidRPr="00BB7CE8" w:rsidRDefault="005D698C" w:rsidP="005D69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И.А. Бунин «В лесу, в горе родник, живой и звонкий…»  </w:t>
      </w:r>
      <w:smartTag w:uri="urn:schemas-microsoft-com:office:smarttags" w:element="metricconverter">
        <w:smartTagPr>
          <w:attr w:name="ProductID" w:val="1905 г"/>
        </w:smartTagPr>
        <w:r w:rsidRPr="00BB7CE8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1905 г</w:t>
        </w:r>
      </w:smartTag>
      <w:r w:rsidRPr="00BB7C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D698C" w:rsidRPr="00BB7CE8" w:rsidRDefault="005D698C" w:rsidP="005D69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Cs/>
          <w:sz w:val="24"/>
          <w:szCs w:val="24"/>
          <w:lang w:eastAsia="ru-RU"/>
        </w:rPr>
        <w:t>В лесу, в горе родник, живой и звонкий,</w:t>
      </w:r>
    </w:p>
    <w:p w:rsidR="005D698C" w:rsidRPr="00BB7CE8" w:rsidRDefault="005D698C" w:rsidP="005D69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Cs/>
          <w:sz w:val="24"/>
          <w:szCs w:val="24"/>
          <w:lang w:eastAsia="ru-RU"/>
        </w:rPr>
        <w:t>Над родником старинный голубец</w:t>
      </w:r>
    </w:p>
    <w:p w:rsidR="005D698C" w:rsidRPr="00BB7CE8" w:rsidRDefault="005D698C" w:rsidP="005D69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лубочной почерневшей иконкой, </w:t>
      </w:r>
    </w:p>
    <w:p w:rsidR="005D698C" w:rsidRPr="00BB7CE8" w:rsidRDefault="005D698C" w:rsidP="005D69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Cs/>
          <w:sz w:val="24"/>
          <w:szCs w:val="24"/>
          <w:lang w:eastAsia="ru-RU"/>
        </w:rPr>
        <w:t>А в роднике берёзовый  корец.</w:t>
      </w:r>
    </w:p>
    <w:p w:rsidR="005D698C" w:rsidRPr="00BB7CE8" w:rsidRDefault="005D698C" w:rsidP="005D69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Cs/>
          <w:sz w:val="24"/>
          <w:szCs w:val="24"/>
          <w:lang w:eastAsia="ru-RU"/>
        </w:rPr>
        <w:t>Я не люблю,  о Русь, твоей несмелой,</w:t>
      </w:r>
    </w:p>
    <w:p w:rsidR="005D698C" w:rsidRPr="00BB7CE8" w:rsidRDefault="005D698C" w:rsidP="005D69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Cs/>
          <w:sz w:val="24"/>
          <w:szCs w:val="24"/>
          <w:lang w:eastAsia="ru-RU"/>
        </w:rPr>
        <w:t>Тысячелетней, рабской нищеты.</w:t>
      </w:r>
    </w:p>
    <w:p w:rsidR="005D698C" w:rsidRPr="00BB7CE8" w:rsidRDefault="005D698C" w:rsidP="005D69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7CE8">
        <w:rPr>
          <w:rFonts w:ascii="Times New Roman" w:eastAsia="Times New Roman" w:hAnsi="Times New Roman"/>
          <w:bCs/>
          <w:sz w:val="24"/>
          <w:szCs w:val="24"/>
          <w:lang w:eastAsia="ru-RU"/>
        </w:rPr>
        <w:t>Но этот крест, но этот ковшик белый…</w:t>
      </w:r>
    </w:p>
    <w:p w:rsidR="005D698C" w:rsidRPr="009E0785" w:rsidRDefault="005D698C" w:rsidP="005D69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5D698C" w:rsidRPr="009E0785" w:rsidSect="00C6462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Смиренные, родимые черты!</w:t>
      </w:r>
    </w:p>
    <w:p w:rsidR="00A17DF5" w:rsidRDefault="00A17DF5"/>
    <w:sectPr w:rsidR="00A17DF5" w:rsidSect="00A1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698C"/>
    <w:rsid w:val="005D698C"/>
    <w:rsid w:val="00A1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Company>Krokoz™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2013-07-04T14:36:00Z</dcterms:created>
  <dcterms:modified xsi:type="dcterms:W3CDTF">2013-07-04T14:37:00Z</dcterms:modified>
</cp:coreProperties>
</file>