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38" w:rsidRDefault="00B86038" w:rsidP="00B86038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991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C8745B" w:rsidRPr="00840991" w:rsidRDefault="00C8745B" w:rsidP="00B86038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038" w:rsidRPr="00840991" w:rsidRDefault="00B86038" w:rsidP="00B86038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91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</w:t>
      </w:r>
      <w:proofErr w:type="gramStart"/>
      <w:r w:rsidRPr="00840991">
        <w:rPr>
          <w:rFonts w:ascii="Times New Roman" w:hAnsi="Times New Roman" w:cs="Times New Roman"/>
          <w:b/>
          <w:bCs/>
          <w:sz w:val="24"/>
          <w:szCs w:val="24"/>
        </w:rPr>
        <w:t>количественной</w:t>
      </w:r>
      <w:proofErr w:type="gramEnd"/>
      <w:r w:rsidRPr="00840991">
        <w:rPr>
          <w:rFonts w:ascii="Times New Roman" w:hAnsi="Times New Roman" w:cs="Times New Roman"/>
          <w:b/>
          <w:bCs/>
          <w:sz w:val="24"/>
          <w:szCs w:val="24"/>
        </w:rPr>
        <w:t xml:space="preserve"> экспресс-оценки </w:t>
      </w:r>
    </w:p>
    <w:p w:rsidR="00B86038" w:rsidRPr="00840991" w:rsidRDefault="00B86038" w:rsidP="00B86038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91">
        <w:rPr>
          <w:rFonts w:ascii="Times New Roman" w:hAnsi="Times New Roman" w:cs="Times New Roman"/>
          <w:b/>
          <w:bCs/>
          <w:sz w:val="24"/>
          <w:szCs w:val="24"/>
        </w:rPr>
        <w:t>уровня здоровья детей и подростков</w:t>
      </w:r>
    </w:p>
    <w:p w:rsidR="00B86038" w:rsidRDefault="00B86038" w:rsidP="00B86038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91">
        <w:rPr>
          <w:rFonts w:ascii="Times New Roman" w:hAnsi="Times New Roman" w:cs="Times New Roman"/>
          <w:b/>
          <w:bCs/>
          <w:sz w:val="24"/>
          <w:szCs w:val="24"/>
        </w:rPr>
        <w:t>(по Г.Л. Апанасенко)</w:t>
      </w:r>
    </w:p>
    <w:p w:rsidR="00C8745B" w:rsidRPr="00840991" w:rsidRDefault="00C8745B" w:rsidP="00B86038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038" w:rsidRPr="00840991" w:rsidRDefault="00B86038" w:rsidP="00B860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991">
        <w:rPr>
          <w:rFonts w:ascii="Times New Roman" w:hAnsi="Times New Roman" w:cs="Times New Roman"/>
          <w:bCs/>
          <w:sz w:val="24"/>
          <w:szCs w:val="24"/>
        </w:rPr>
        <w:t xml:space="preserve">В основу методики количественной </w:t>
      </w:r>
      <w:proofErr w:type="gramStart"/>
      <w:r w:rsidRPr="00840991">
        <w:rPr>
          <w:rFonts w:ascii="Times New Roman" w:hAnsi="Times New Roman" w:cs="Times New Roman"/>
          <w:bCs/>
          <w:sz w:val="24"/>
          <w:szCs w:val="24"/>
        </w:rPr>
        <w:t>экспресс-оценки</w:t>
      </w:r>
      <w:proofErr w:type="gramEnd"/>
      <w:r w:rsidRPr="00840991">
        <w:rPr>
          <w:rFonts w:ascii="Times New Roman" w:hAnsi="Times New Roman" w:cs="Times New Roman"/>
          <w:bCs/>
          <w:sz w:val="24"/>
          <w:szCs w:val="24"/>
        </w:rPr>
        <w:t xml:space="preserve"> уровня здоровья положены показатели антропометрии (рост, вес, жизненная емкость легких (ЖЕЛ), кистевая динамометрия)., а также состояние сердечно-сосудистой системы.</w:t>
      </w:r>
    </w:p>
    <w:p w:rsidR="00B86038" w:rsidRPr="00840991" w:rsidRDefault="00B86038" w:rsidP="00B860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991">
        <w:rPr>
          <w:rFonts w:ascii="Times New Roman" w:hAnsi="Times New Roman" w:cs="Times New Roman"/>
          <w:bCs/>
          <w:sz w:val="24"/>
          <w:szCs w:val="24"/>
        </w:rPr>
        <w:t xml:space="preserve">Критерием резерва и </w:t>
      </w:r>
      <w:proofErr w:type="spellStart"/>
      <w:r w:rsidRPr="00840991">
        <w:rPr>
          <w:rFonts w:ascii="Times New Roman" w:hAnsi="Times New Roman" w:cs="Times New Roman"/>
          <w:bCs/>
          <w:sz w:val="24"/>
          <w:szCs w:val="24"/>
        </w:rPr>
        <w:t>экономизации</w:t>
      </w:r>
      <w:proofErr w:type="spellEnd"/>
      <w:r w:rsidRPr="00840991">
        <w:rPr>
          <w:rFonts w:ascii="Times New Roman" w:hAnsi="Times New Roman" w:cs="Times New Roman"/>
          <w:bCs/>
          <w:sz w:val="24"/>
          <w:szCs w:val="24"/>
        </w:rPr>
        <w:t xml:space="preserve"> функций сердечно сосудистой системы является показатель индекса </w:t>
      </w:r>
      <w:proofErr w:type="spellStart"/>
      <w:r w:rsidRPr="00840991">
        <w:rPr>
          <w:rFonts w:ascii="Times New Roman" w:hAnsi="Times New Roman" w:cs="Times New Roman"/>
          <w:bCs/>
          <w:sz w:val="24"/>
          <w:szCs w:val="24"/>
        </w:rPr>
        <w:t>Руфье</w:t>
      </w:r>
      <w:proofErr w:type="spellEnd"/>
      <w:r w:rsidRPr="00840991">
        <w:rPr>
          <w:rFonts w:ascii="Times New Roman" w:hAnsi="Times New Roman" w:cs="Times New Roman"/>
          <w:bCs/>
          <w:sz w:val="24"/>
          <w:szCs w:val="24"/>
        </w:rPr>
        <w:t xml:space="preserve"> и «двойное произведение» в покое, величина которого определяется по формуле</w:t>
      </w:r>
    </w:p>
    <w:p w:rsidR="00B86038" w:rsidRPr="00840991" w:rsidRDefault="00B86038" w:rsidP="00B86038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ДП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ЧССхСАД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B86038" w:rsidRPr="00840991" w:rsidRDefault="00B86038" w:rsidP="00B86038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>Где ДП – двойное произведение,</w:t>
      </w:r>
    </w:p>
    <w:p w:rsidR="00B86038" w:rsidRPr="00840991" w:rsidRDefault="00B86038" w:rsidP="00B86038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>ЧСС – частота сердечных сокращений в 1мин,</w:t>
      </w:r>
    </w:p>
    <w:p w:rsidR="00B86038" w:rsidRPr="00840991" w:rsidRDefault="00B86038" w:rsidP="00B86038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САД – систолическое артериальное давление, </w:t>
      </w:r>
      <w:proofErr w:type="gramStart"/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>мм</w:t>
      </w:r>
      <w:proofErr w:type="gramEnd"/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рт. ст.</w:t>
      </w:r>
    </w:p>
    <w:p w:rsidR="00B86038" w:rsidRPr="00840991" w:rsidRDefault="00B86038" w:rsidP="00B86038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>Критерий резерва функции внешнего дыхания определяется по формуле</w:t>
      </w:r>
    </w:p>
    <w:p w:rsidR="00B86038" w:rsidRPr="00840991" w:rsidRDefault="00C8745B" w:rsidP="00B86038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ЖЕЛ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масса тела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 мл/кг</m:t>
          </m:r>
        </m:oMath>
      </m:oMathPara>
    </w:p>
    <w:p w:rsidR="00B86038" w:rsidRPr="00840991" w:rsidRDefault="00B86038" w:rsidP="00B86038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>Критерий резерва мышечной системы определяется по формуле</w:t>
      </w:r>
    </w:p>
    <w:p w:rsidR="00B86038" w:rsidRPr="00840991" w:rsidRDefault="00C8745B" w:rsidP="00B86038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динамометрия сильной кисти кисти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масса тела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 %</m:t>
          </m:r>
        </m:oMath>
      </m:oMathPara>
    </w:p>
    <w:p w:rsidR="00B86038" w:rsidRPr="00840991" w:rsidRDefault="00B86038" w:rsidP="00B860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991">
        <w:rPr>
          <w:rFonts w:ascii="Times New Roman" w:hAnsi="Times New Roman" w:cs="Times New Roman"/>
          <w:bCs/>
          <w:sz w:val="24"/>
          <w:szCs w:val="24"/>
        </w:rPr>
        <w:t xml:space="preserve">Оценивается также соответствие массы длине тела (приложение № 4). Все показатели ранжированы. Им присвоена оценка в баллах отдельно для мальчиков и девочек </w:t>
      </w:r>
    </w:p>
    <w:p w:rsidR="00B86038" w:rsidRPr="00840991" w:rsidRDefault="00B86038" w:rsidP="00B860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991">
        <w:rPr>
          <w:rFonts w:ascii="Times New Roman" w:hAnsi="Times New Roman" w:cs="Times New Roman"/>
          <w:bCs/>
          <w:sz w:val="24"/>
          <w:szCs w:val="24"/>
        </w:rPr>
        <w:t>( приложение № 5).</w:t>
      </w:r>
    </w:p>
    <w:p w:rsidR="00B86038" w:rsidRPr="00840991" w:rsidRDefault="00B86038" w:rsidP="00B860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991">
        <w:rPr>
          <w:rFonts w:ascii="Times New Roman" w:hAnsi="Times New Roman" w:cs="Times New Roman"/>
          <w:bCs/>
          <w:sz w:val="24"/>
          <w:szCs w:val="24"/>
        </w:rPr>
        <w:t>После получения каждого показателя определяется общая сумма баллов, по которой оценивается уровень здоровья: 5 баллов и менее – низкий, 6-10 – средний, 11-15 – высокий.</w:t>
      </w:r>
    </w:p>
    <w:p w:rsidR="00B86038" w:rsidRDefault="00B86038" w:rsidP="00B860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991">
        <w:rPr>
          <w:rFonts w:ascii="Times New Roman" w:hAnsi="Times New Roman" w:cs="Times New Roman"/>
          <w:bCs/>
          <w:sz w:val="24"/>
          <w:szCs w:val="24"/>
        </w:rPr>
        <w:t>Исследование желательно проводить в первой половине дня. При оценке результатов необходимо учитывать, что они будут искажены, если исследованию предшествуют физическая нагрузка; обильный прием пищи; нервно-эмоциональный стресс; употребление крепкого чая, кофе; обострение хронических болезней, недосыпание.</w:t>
      </w:r>
    </w:p>
    <w:p w:rsidR="00C8745B" w:rsidRPr="00840991" w:rsidRDefault="00C8745B" w:rsidP="00B860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6038" w:rsidRDefault="00B86038" w:rsidP="00B860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91">
        <w:rPr>
          <w:rFonts w:ascii="Times New Roman" w:hAnsi="Times New Roman" w:cs="Times New Roman"/>
          <w:b/>
          <w:bCs/>
          <w:sz w:val="24"/>
          <w:szCs w:val="24"/>
        </w:rPr>
        <w:t>Порядок исследования</w:t>
      </w:r>
    </w:p>
    <w:p w:rsidR="00C8745B" w:rsidRPr="00840991" w:rsidRDefault="00C8745B" w:rsidP="00B8603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038" w:rsidRPr="00840991" w:rsidRDefault="00B86038" w:rsidP="00B86038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0991">
        <w:rPr>
          <w:rFonts w:ascii="Times New Roman" w:hAnsi="Times New Roman" w:cs="Times New Roman"/>
          <w:bCs/>
          <w:sz w:val="24"/>
          <w:szCs w:val="24"/>
        </w:rPr>
        <w:t xml:space="preserve">По общепринятым методикам измеряют рост, массу тела, ЖЕЛ, кистевую динамометрию, артериальное давление. Затем в положении обследуемого сидя подсчитывают пульс за 15 </w:t>
      </w:r>
      <w:r w:rsidRPr="00840991">
        <w:rPr>
          <w:rFonts w:ascii="Times New Roman" w:hAnsi="Times New Roman" w:cs="Times New Roman"/>
          <w:bCs/>
          <w:sz w:val="24"/>
          <w:szCs w:val="24"/>
        </w:rPr>
        <w:lastRenderedPageBreak/>
        <w:t>секунд (Р</w:t>
      </w:r>
      <w:proofErr w:type="gramStart"/>
      <w:r w:rsidRPr="00840991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End"/>
      <w:r w:rsidRPr="00840991">
        <w:rPr>
          <w:rFonts w:ascii="Times New Roman" w:hAnsi="Times New Roman" w:cs="Times New Roman"/>
          <w:bCs/>
          <w:sz w:val="24"/>
          <w:szCs w:val="24"/>
        </w:rPr>
        <w:t xml:space="preserve">). Затем </w:t>
      </w:r>
      <w:proofErr w:type="gramStart"/>
      <w:r w:rsidRPr="00840991">
        <w:rPr>
          <w:rFonts w:ascii="Times New Roman" w:hAnsi="Times New Roman" w:cs="Times New Roman"/>
          <w:bCs/>
          <w:sz w:val="24"/>
          <w:szCs w:val="24"/>
        </w:rPr>
        <w:t>обследуемый</w:t>
      </w:r>
      <w:proofErr w:type="gramEnd"/>
      <w:r w:rsidRPr="00840991">
        <w:rPr>
          <w:rFonts w:ascii="Times New Roman" w:hAnsi="Times New Roman" w:cs="Times New Roman"/>
          <w:bCs/>
          <w:sz w:val="24"/>
          <w:szCs w:val="24"/>
        </w:rPr>
        <w:t xml:space="preserve"> выполняет 30 приседаний, выбрасывая руки вперед за 45 секунд. После выполнении нагрузки в положении сидя подсчитывается пульс в первые 15 секунд (Р</w:t>
      </w:r>
      <w:proofErr w:type="gramStart"/>
      <w:r w:rsidRPr="00840991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Pr="00840991">
        <w:rPr>
          <w:rFonts w:ascii="Times New Roman" w:hAnsi="Times New Roman" w:cs="Times New Roman"/>
          <w:bCs/>
          <w:sz w:val="24"/>
          <w:szCs w:val="24"/>
        </w:rPr>
        <w:t>) и последние 15 секунд (Р</w:t>
      </w:r>
      <w:r w:rsidRPr="00840991">
        <w:rPr>
          <w:rFonts w:ascii="Times New Roman" w:hAnsi="Times New Roman" w:cs="Times New Roman"/>
          <w:bCs/>
          <w:sz w:val="24"/>
          <w:szCs w:val="24"/>
          <w:vertAlign w:val="subscript"/>
        </w:rPr>
        <w:t>3</w:t>
      </w:r>
      <w:r w:rsidRPr="00840991">
        <w:rPr>
          <w:rFonts w:ascii="Times New Roman" w:hAnsi="Times New Roman" w:cs="Times New Roman"/>
          <w:bCs/>
          <w:sz w:val="24"/>
          <w:szCs w:val="24"/>
        </w:rPr>
        <w:t xml:space="preserve">) первой минуты восстановительного периода. Имея цифровые данные, рассчитывают индекс </w:t>
      </w:r>
      <w:proofErr w:type="spellStart"/>
      <w:r w:rsidRPr="00840991">
        <w:rPr>
          <w:rFonts w:ascii="Times New Roman" w:hAnsi="Times New Roman" w:cs="Times New Roman"/>
          <w:bCs/>
          <w:sz w:val="24"/>
          <w:szCs w:val="24"/>
        </w:rPr>
        <w:t>Руфье</w:t>
      </w:r>
      <w:proofErr w:type="spellEnd"/>
      <w:r w:rsidRPr="00840991">
        <w:rPr>
          <w:rFonts w:ascii="Times New Roman" w:hAnsi="Times New Roman" w:cs="Times New Roman"/>
          <w:bCs/>
          <w:sz w:val="24"/>
          <w:szCs w:val="24"/>
        </w:rPr>
        <w:t xml:space="preserve"> по формуле</w:t>
      </w:r>
    </w:p>
    <w:p w:rsidR="00B86038" w:rsidRPr="00840991" w:rsidRDefault="00C8745B" w:rsidP="00B86038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Р1+Р2+Р3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-200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, отн.ед.</m:t>
          </m:r>
        </m:oMath>
      </m:oMathPara>
    </w:p>
    <w:p w:rsidR="00B86038" w:rsidRDefault="00B86038" w:rsidP="00B86038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>С помощью нормативной таблицы (приложение № 4), сравнивают и оценивают соответствие массы длине тела, подсчитывают сумму баллов и производят общую оценку здоровья по соматическим показателям.</w:t>
      </w:r>
    </w:p>
    <w:p w:rsidR="00C8745B" w:rsidRPr="00840991" w:rsidRDefault="00C8745B" w:rsidP="00B86038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86038" w:rsidRDefault="00B86038" w:rsidP="00B8603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840991">
        <w:rPr>
          <w:rFonts w:ascii="Times New Roman" w:eastAsiaTheme="minorEastAsia" w:hAnsi="Times New Roman" w:cs="Times New Roman"/>
          <w:b/>
          <w:bCs/>
          <w:sz w:val="24"/>
          <w:szCs w:val="24"/>
        </w:rPr>
        <w:t>Информативность и возможность метода</w:t>
      </w:r>
    </w:p>
    <w:p w:rsidR="00C8745B" w:rsidRPr="00840991" w:rsidRDefault="00C8745B" w:rsidP="00B86038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86038" w:rsidRPr="00840991" w:rsidRDefault="00B86038" w:rsidP="00B86038">
      <w:pPr>
        <w:spacing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 соответствии с результатами </w:t>
      </w:r>
      <w:proofErr w:type="gramStart"/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>экспресс-скрининга</w:t>
      </w:r>
      <w:proofErr w:type="gramEnd"/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детей и подростков можно распределить на три массива: здоровые дети (группа </w:t>
      </w:r>
      <w:r w:rsidRPr="00840991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I</w:t>
      </w: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), «группа риска» (группа </w:t>
      </w:r>
      <w:r w:rsidRPr="00840991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II</w:t>
      </w: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) и больные дети (группа </w:t>
      </w:r>
      <w:r w:rsidRPr="00840991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III</w:t>
      </w: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здоровья). Группы </w:t>
      </w:r>
      <w:r w:rsidRPr="00840991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II</w:t>
      </w: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</w:t>
      </w:r>
      <w:r w:rsidRPr="00840991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III</w:t>
      </w:r>
      <w:r w:rsidRPr="008409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нуждаются в углубленном обследовании </w:t>
      </w:r>
    </w:p>
    <w:p w:rsidR="00B86038" w:rsidRPr="00840991" w:rsidRDefault="00B86038" w:rsidP="00B86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038" w:rsidRPr="00840991" w:rsidRDefault="00B86038" w:rsidP="00B860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BE1" w:rsidRDefault="00714BE1"/>
    <w:sectPr w:rsidR="0071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79"/>
    <w:rsid w:val="00051C79"/>
    <w:rsid w:val="00714BE1"/>
    <w:rsid w:val="00B86038"/>
    <w:rsid w:val="00C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2016-01-04T08:38:00Z</dcterms:created>
  <dcterms:modified xsi:type="dcterms:W3CDTF">2016-01-16T05:56:00Z</dcterms:modified>
</cp:coreProperties>
</file>