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19" w:rsidRPr="00F82D2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sz w:val="24"/>
          <w:szCs w:val="24"/>
        </w:rPr>
        <w:t xml:space="preserve"> 21. Встреча с дарителем.</w:t>
      </w:r>
    </w:p>
    <w:p w:rsidR="00E85619" w:rsidRPr="00E4393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творческие речевые умения,  фантазию, обогащать речь детей.</w:t>
      </w:r>
      <w:r w:rsidRPr="00E4393D">
        <w:rPr>
          <w:rFonts w:ascii="Times New Roman" w:hAnsi="Times New Roman" w:cs="Times New Roman"/>
          <w:sz w:val="24"/>
          <w:szCs w:val="24"/>
        </w:rPr>
        <w:t> </w:t>
      </w:r>
    </w:p>
    <w:p w:rsidR="00E85619" w:rsidRPr="00E4393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Выставка книг – сказок, в которых есть дарители. Рассматривание портрета дарителя и обсуждение. «Кто их дарит герою и при каких условиях». </w:t>
      </w:r>
    </w:p>
    <w:p w:rsidR="00E85619" w:rsidRPr="00E4393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игра-задание «Придумай необычное существо». Придумать свой портрет дарителя.</w:t>
      </w:r>
    </w:p>
    <w:p w:rsidR="00E85619" w:rsidRPr="00E4393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условиями получения волшебного средства. (Волшебное средство может передаваться, указываться, изготовляться, покупаться, появляться неведомо откуда, похищаться, выступать в лице разных персонажей, представляющих себя в распоряжение героя и т.п.).</w:t>
      </w:r>
    </w:p>
    <w:p w:rsidR="00E85619" w:rsidRPr="00E4393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Задание детям, при каких условиях произойдёт встреча дарителя с героем. Дети  предлагают свои портреты дарителя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393D">
        <w:rPr>
          <w:rFonts w:ascii="Times New Roman" w:hAnsi="Times New Roman" w:cs="Times New Roman"/>
          <w:sz w:val="24"/>
          <w:szCs w:val="24"/>
        </w:rPr>
        <w:t xml:space="preserve"> и при каких условиях происходит получение волшебного средства.</w:t>
      </w:r>
    </w:p>
    <w:p w:rsidR="00E85619" w:rsidRPr="00E4393D" w:rsidRDefault="00E85619" w:rsidP="00E856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записать со слов ребенка описание дарителя, помочь изобразить его.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DB" w:rsidRDefault="001A18DB" w:rsidP="007A22D8">
      <w:pPr>
        <w:spacing w:after="0" w:line="240" w:lineRule="auto"/>
      </w:pPr>
      <w:r>
        <w:separator/>
      </w:r>
    </w:p>
  </w:endnote>
  <w:endnote w:type="continuationSeparator" w:id="0">
    <w:p w:rsidR="001A18DB" w:rsidRDefault="001A18DB" w:rsidP="007A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D8" w:rsidRDefault="007A22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D8" w:rsidRDefault="007A22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D8" w:rsidRDefault="007A22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DB" w:rsidRDefault="001A18DB" w:rsidP="007A22D8">
      <w:pPr>
        <w:spacing w:after="0" w:line="240" w:lineRule="auto"/>
      </w:pPr>
      <w:r>
        <w:separator/>
      </w:r>
    </w:p>
  </w:footnote>
  <w:footnote w:type="continuationSeparator" w:id="0">
    <w:p w:rsidR="001A18DB" w:rsidRDefault="001A18DB" w:rsidP="007A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D8" w:rsidRDefault="007A22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8407" o:spid="_x0000_s2050" type="#_x0000_t136" style="position:absolute;margin-left:0;margin-top:0;width:761.25pt;height:72.75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D8" w:rsidRDefault="007A22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8408" o:spid="_x0000_s2051" type="#_x0000_t136" style="position:absolute;margin-left:0;margin-top:0;width:761.25pt;height:72.75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2D8" w:rsidRDefault="007A22D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858406" o:spid="_x0000_s2049" type="#_x0000_t136" style="position:absolute;margin-left:0;margin-top:0;width:761.25pt;height:72.75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60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19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18DB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85418"/>
    <w:rsid w:val="0039490C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22D8"/>
    <w:rsid w:val="007A6750"/>
    <w:rsid w:val="007D5D5D"/>
    <w:rsid w:val="00801D9B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85619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2D8"/>
  </w:style>
  <w:style w:type="paragraph" w:styleId="a5">
    <w:name w:val="footer"/>
    <w:basedOn w:val="a"/>
    <w:link w:val="a6"/>
    <w:uiPriority w:val="99"/>
    <w:unhideWhenUsed/>
    <w:rsid w:val="007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22D8"/>
  </w:style>
  <w:style w:type="paragraph" w:styleId="a5">
    <w:name w:val="footer"/>
    <w:basedOn w:val="a"/>
    <w:link w:val="a6"/>
    <w:uiPriority w:val="99"/>
    <w:unhideWhenUsed/>
    <w:rsid w:val="007A2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2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2016-02-09T16:33:00Z</dcterms:created>
  <dcterms:modified xsi:type="dcterms:W3CDTF">2019-02-26T07:44:00Z</dcterms:modified>
</cp:coreProperties>
</file>