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5" w:rsidRPr="00C93543" w:rsidRDefault="00C8084A" w:rsidP="00222AB7">
      <w:pPr>
        <w:rPr>
          <w:rFonts w:ascii="Times New Roman" w:hAnsi="Times New Roman" w:cs="Times New Roman"/>
          <w:b/>
          <w:sz w:val="24"/>
          <w:szCs w:val="24"/>
        </w:rPr>
      </w:pPr>
      <w:r w:rsidRPr="00C93543">
        <w:rPr>
          <w:rFonts w:ascii="Times New Roman" w:hAnsi="Times New Roman" w:cs="Times New Roman"/>
          <w:sz w:val="24"/>
          <w:szCs w:val="24"/>
        </w:rPr>
        <w:t xml:space="preserve">  </w:t>
      </w:r>
      <w:r w:rsidR="00222AB7" w:rsidRPr="00C9354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B0213" w:rsidRPr="00C93543">
        <w:rPr>
          <w:rFonts w:ascii="Times New Roman" w:hAnsi="Times New Roman" w:cs="Times New Roman"/>
          <w:b/>
          <w:sz w:val="24"/>
          <w:szCs w:val="24"/>
        </w:rPr>
        <w:t>3</w:t>
      </w:r>
    </w:p>
    <w:p w:rsidR="00BF7D55" w:rsidRPr="00C93543" w:rsidRDefault="00BF7D55" w:rsidP="00BF7D55">
      <w:pPr>
        <w:jc w:val="both"/>
        <w:rPr>
          <w:rFonts w:ascii="Times New Roman" w:hAnsi="Times New Roman" w:cs="Times New Roman"/>
          <w:sz w:val="24"/>
          <w:szCs w:val="24"/>
        </w:rPr>
      </w:pPr>
      <w:r w:rsidRPr="00C93543">
        <w:rPr>
          <w:rFonts w:ascii="Times New Roman" w:hAnsi="Times New Roman" w:cs="Times New Roman"/>
          <w:sz w:val="24"/>
          <w:szCs w:val="24"/>
        </w:rPr>
        <w:t xml:space="preserve"> Рисование природных форм с натуры увлекало многих художников, если заглянуть в историю развития графики и живописи, можно выделить их выразительные произведения. Итальянские художники Высокого Возрождения: Леонардо да Винчи, Рафаэль, Микеланджело; Германия: Дюрер. Леонардо да Винчи оставил много графических зарисовок растений, пейзажей Италии; разработал основы теории воздушной перспективы; учение о рефлексах в живописи, писал об осмысленном подходе к изображению предмета.</w:t>
      </w:r>
      <w:r w:rsidR="00512CE1" w:rsidRPr="00C93543">
        <w:rPr>
          <w:rFonts w:ascii="Times New Roman" w:hAnsi="Times New Roman" w:cs="Times New Roman"/>
          <w:sz w:val="24"/>
          <w:szCs w:val="24"/>
        </w:rPr>
        <w:t xml:space="preserve"> Выразительны рисунки с натуры А. Дюрера.</w:t>
      </w:r>
    </w:p>
    <w:p w:rsidR="008C2E84" w:rsidRPr="00C93543" w:rsidRDefault="00BF7D55" w:rsidP="00BF7D55">
      <w:pPr>
        <w:jc w:val="both"/>
        <w:rPr>
          <w:rFonts w:ascii="Times New Roman" w:hAnsi="Times New Roman" w:cs="Times New Roman"/>
          <w:sz w:val="24"/>
          <w:szCs w:val="24"/>
        </w:rPr>
      </w:pPr>
      <w:r w:rsidRPr="00C93543">
        <w:rPr>
          <w:rFonts w:ascii="Times New Roman" w:hAnsi="Times New Roman" w:cs="Times New Roman"/>
          <w:sz w:val="24"/>
          <w:szCs w:val="24"/>
        </w:rPr>
        <w:t xml:space="preserve"> В </w:t>
      </w:r>
      <w:r w:rsidRPr="00C935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93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5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3543">
        <w:rPr>
          <w:rFonts w:ascii="Times New Roman" w:hAnsi="Times New Roman" w:cs="Times New Roman"/>
          <w:sz w:val="24"/>
          <w:szCs w:val="24"/>
        </w:rPr>
        <w:t xml:space="preserve">. когда </w:t>
      </w:r>
      <w:proofErr w:type="gramStart"/>
      <w:r w:rsidRPr="00C93543">
        <w:rPr>
          <w:rFonts w:ascii="Times New Roman" w:hAnsi="Times New Roman" w:cs="Times New Roman"/>
          <w:sz w:val="24"/>
          <w:szCs w:val="24"/>
        </w:rPr>
        <w:t>пейзажная</w:t>
      </w:r>
      <w:proofErr w:type="gramEnd"/>
      <w:r w:rsidRPr="00C93543">
        <w:rPr>
          <w:rFonts w:ascii="Times New Roman" w:hAnsi="Times New Roman" w:cs="Times New Roman"/>
          <w:sz w:val="24"/>
          <w:szCs w:val="24"/>
        </w:rPr>
        <w:t xml:space="preserve"> живопись развивается в полную силу, голландские художники стали обращаться к зарисовкам природы с натуры, во вр</w:t>
      </w:r>
      <w:r w:rsidR="008C2E84" w:rsidRPr="00C93543">
        <w:rPr>
          <w:rFonts w:ascii="Times New Roman" w:hAnsi="Times New Roman" w:cs="Times New Roman"/>
          <w:sz w:val="24"/>
          <w:szCs w:val="24"/>
        </w:rPr>
        <w:t>емя путешест</w:t>
      </w:r>
      <w:r w:rsidR="00512CE1" w:rsidRPr="00C93543">
        <w:rPr>
          <w:rFonts w:ascii="Times New Roman" w:hAnsi="Times New Roman" w:cs="Times New Roman"/>
          <w:sz w:val="24"/>
          <w:szCs w:val="24"/>
        </w:rPr>
        <w:t>вий, прогулок;</w:t>
      </w:r>
      <w:r w:rsidR="008C2E84" w:rsidRPr="00C93543">
        <w:rPr>
          <w:rFonts w:ascii="Times New Roman" w:hAnsi="Times New Roman" w:cs="Times New Roman"/>
          <w:sz w:val="24"/>
          <w:szCs w:val="24"/>
        </w:rPr>
        <w:t xml:space="preserve"> стала обязательной подготовка художника-пейзажиста. Художники: К. </w:t>
      </w:r>
      <w:proofErr w:type="spellStart"/>
      <w:r w:rsidR="008C2E84" w:rsidRPr="00C93543">
        <w:rPr>
          <w:rFonts w:ascii="Times New Roman" w:hAnsi="Times New Roman" w:cs="Times New Roman"/>
          <w:sz w:val="24"/>
          <w:szCs w:val="24"/>
        </w:rPr>
        <w:t>Лоррен</w:t>
      </w:r>
      <w:proofErr w:type="spellEnd"/>
      <w:r w:rsidR="008C2E84" w:rsidRPr="00C93543">
        <w:rPr>
          <w:rFonts w:ascii="Times New Roman" w:hAnsi="Times New Roman" w:cs="Times New Roman"/>
          <w:sz w:val="24"/>
          <w:szCs w:val="24"/>
        </w:rPr>
        <w:t xml:space="preserve">, Н. Пуссен, </w:t>
      </w:r>
      <w:proofErr w:type="gramStart"/>
      <w:r w:rsidR="008C2E84" w:rsidRPr="00C9354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8C2E84" w:rsidRPr="00C93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2E84" w:rsidRPr="00C93543">
        <w:rPr>
          <w:rFonts w:ascii="Times New Roman" w:hAnsi="Times New Roman" w:cs="Times New Roman"/>
          <w:sz w:val="24"/>
          <w:szCs w:val="24"/>
        </w:rPr>
        <w:t>Рейнольдс</w:t>
      </w:r>
      <w:proofErr w:type="spellEnd"/>
      <w:r w:rsidR="008C2E84" w:rsidRPr="00C93543">
        <w:rPr>
          <w:rFonts w:ascii="Times New Roman" w:hAnsi="Times New Roman" w:cs="Times New Roman"/>
          <w:sz w:val="24"/>
          <w:szCs w:val="24"/>
        </w:rPr>
        <w:t>, видели природу в разное время дня и года.</w:t>
      </w:r>
    </w:p>
    <w:p w:rsidR="00BF7D55" w:rsidRPr="00C93543" w:rsidRDefault="008C2E84" w:rsidP="00BF7D55">
      <w:pPr>
        <w:jc w:val="both"/>
        <w:rPr>
          <w:rFonts w:ascii="Times New Roman" w:hAnsi="Times New Roman" w:cs="Times New Roman"/>
          <w:sz w:val="24"/>
          <w:szCs w:val="24"/>
        </w:rPr>
      </w:pPr>
      <w:r w:rsidRPr="00C93543">
        <w:rPr>
          <w:rFonts w:ascii="Times New Roman" w:hAnsi="Times New Roman" w:cs="Times New Roman"/>
          <w:sz w:val="24"/>
          <w:szCs w:val="24"/>
        </w:rPr>
        <w:t xml:space="preserve"> Значительный вклад в развитие пленэрной живописи внесли, французские художники  </w:t>
      </w:r>
      <w:r w:rsidRPr="00C935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93543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C935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3543">
        <w:rPr>
          <w:rFonts w:ascii="Times New Roman" w:hAnsi="Times New Roman" w:cs="Times New Roman"/>
          <w:sz w:val="24"/>
          <w:szCs w:val="24"/>
        </w:rPr>
        <w:t xml:space="preserve"> их называли художниками « барбизонской школы»: Т. Руссо, Ж. </w:t>
      </w:r>
      <w:proofErr w:type="spellStart"/>
      <w:r w:rsidRPr="00C93543">
        <w:rPr>
          <w:rFonts w:ascii="Times New Roman" w:hAnsi="Times New Roman" w:cs="Times New Roman"/>
          <w:sz w:val="24"/>
          <w:szCs w:val="24"/>
        </w:rPr>
        <w:t>Дюпре</w:t>
      </w:r>
      <w:proofErr w:type="spellEnd"/>
      <w:r w:rsidRPr="00C93543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C93543">
        <w:rPr>
          <w:rFonts w:ascii="Times New Roman" w:hAnsi="Times New Roman" w:cs="Times New Roman"/>
          <w:sz w:val="24"/>
          <w:szCs w:val="24"/>
        </w:rPr>
        <w:t>Диаз</w:t>
      </w:r>
      <w:proofErr w:type="spellEnd"/>
      <w:r w:rsidRPr="00C935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3543">
        <w:rPr>
          <w:rFonts w:ascii="Times New Roman" w:hAnsi="Times New Roman" w:cs="Times New Roman"/>
          <w:sz w:val="24"/>
          <w:szCs w:val="24"/>
        </w:rPr>
        <w:t>Ш-Т</w:t>
      </w:r>
      <w:proofErr w:type="gramEnd"/>
      <w:r w:rsidRPr="00C93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543">
        <w:rPr>
          <w:rFonts w:ascii="Times New Roman" w:hAnsi="Times New Roman" w:cs="Times New Roman"/>
          <w:sz w:val="24"/>
          <w:szCs w:val="24"/>
        </w:rPr>
        <w:t>Добиньи</w:t>
      </w:r>
      <w:proofErr w:type="spellEnd"/>
      <w:r w:rsidRPr="00C93543">
        <w:rPr>
          <w:rFonts w:ascii="Times New Roman" w:hAnsi="Times New Roman" w:cs="Times New Roman"/>
          <w:sz w:val="24"/>
          <w:szCs w:val="24"/>
        </w:rPr>
        <w:t>. Рассматривая их произведения, можно увидеть обыденные мотивы сельской местности: леса, реки, луга, деревушки, пасущиеся стада. Незатейливость мотива, световая среда, цветовое богатство натуры, говорит о том, что художники – барбизонцы глубоко изучили практические приемы наброска и этюдной работы с натуры.</w:t>
      </w:r>
    </w:p>
    <w:p w:rsidR="008C2E84" w:rsidRPr="00C93543" w:rsidRDefault="008C2E84" w:rsidP="00BF7D55">
      <w:pPr>
        <w:jc w:val="both"/>
        <w:rPr>
          <w:rFonts w:ascii="Times New Roman" w:hAnsi="Times New Roman" w:cs="Times New Roman"/>
          <w:sz w:val="24"/>
          <w:szCs w:val="24"/>
        </w:rPr>
      </w:pPr>
      <w:r w:rsidRPr="00C93543">
        <w:rPr>
          <w:rFonts w:ascii="Times New Roman" w:hAnsi="Times New Roman" w:cs="Times New Roman"/>
          <w:sz w:val="24"/>
          <w:szCs w:val="24"/>
        </w:rPr>
        <w:t xml:space="preserve">  Работа с натуры в условиях пленэра более всех увлекла художников- импрессионистов: К. Моне, К. </w:t>
      </w:r>
      <w:proofErr w:type="spellStart"/>
      <w:r w:rsidRPr="00C93543">
        <w:rPr>
          <w:rFonts w:ascii="Times New Roman" w:hAnsi="Times New Roman" w:cs="Times New Roman"/>
          <w:sz w:val="24"/>
          <w:szCs w:val="24"/>
        </w:rPr>
        <w:t>Писсаро</w:t>
      </w:r>
      <w:proofErr w:type="spellEnd"/>
      <w:r w:rsidRPr="00C935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3543">
        <w:rPr>
          <w:rFonts w:ascii="Times New Roman" w:hAnsi="Times New Roman" w:cs="Times New Roman"/>
          <w:sz w:val="24"/>
          <w:szCs w:val="24"/>
        </w:rPr>
        <w:t>П-О</w:t>
      </w:r>
      <w:proofErr w:type="gramEnd"/>
      <w:r w:rsidRPr="00C93543">
        <w:rPr>
          <w:rFonts w:ascii="Times New Roman" w:hAnsi="Times New Roman" w:cs="Times New Roman"/>
          <w:sz w:val="24"/>
          <w:szCs w:val="24"/>
        </w:rPr>
        <w:t xml:space="preserve"> Ренуара, А. </w:t>
      </w:r>
      <w:proofErr w:type="spellStart"/>
      <w:r w:rsidRPr="00C93543">
        <w:rPr>
          <w:rFonts w:ascii="Times New Roman" w:hAnsi="Times New Roman" w:cs="Times New Roman"/>
          <w:sz w:val="24"/>
          <w:szCs w:val="24"/>
        </w:rPr>
        <w:t>Сислея</w:t>
      </w:r>
      <w:proofErr w:type="spellEnd"/>
      <w:r w:rsidRPr="00C93543">
        <w:rPr>
          <w:rFonts w:ascii="Times New Roman" w:hAnsi="Times New Roman" w:cs="Times New Roman"/>
          <w:sz w:val="24"/>
          <w:szCs w:val="24"/>
        </w:rPr>
        <w:t xml:space="preserve">. </w:t>
      </w:r>
      <w:r w:rsidR="00512CE1" w:rsidRPr="00C93543">
        <w:rPr>
          <w:rFonts w:ascii="Times New Roman" w:hAnsi="Times New Roman" w:cs="Times New Roman"/>
          <w:sz w:val="24"/>
          <w:szCs w:val="24"/>
        </w:rPr>
        <w:t>Они п</w:t>
      </w:r>
      <w:r w:rsidRPr="00C93543">
        <w:rPr>
          <w:rFonts w:ascii="Times New Roman" w:hAnsi="Times New Roman" w:cs="Times New Roman"/>
          <w:sz w:val="24"/>
          <w:szCs w:val="24"/>
        </w:rPr>
        <w:t>ередавали моментальное впечатление от окружающих предметов, погруженных в воздух. Развили в себе важные качества: наблюдательность, чувство общего тона и колорита; решали сложные проблемы света, воздуха и пространства в этюде, картине.</w:t>
      </w:r>
    </w:p>
    <w:p w:rsidR="008C2E84" w:rsidRPr="00C93543" w:rsidRDefault="008C2E84" w:rsidP="00BF7D55">
      <w:pPr>
        <w:jc w:val="both"/>
        <w:rPr>
          <w:rFonts w:ascii="Times New Roman" w:hAnsi="Times New Roman" w:cs="Times New Roman"/>
          <w:sz w:val="24"/>
          <w:szCs w:val="24"/>
        </w:rPr>
      </w:pPr>
      <w:r w:rsidRPr="00C93543">
        <w:rPr>
          <w:rFonts w:ascii="Times New Roman" w:hAnsi="Times New Roman" w:cs="Times New Roman"/>
          <w:sz w:val="24"/>
          <w:szCs w:val="24"/>
        </w:rPr>
        <w:t xml:space="preserve">  </w:t>
      </w:r>
      <w:r w:rsidR="000373A6" w:rsidRPr="00C93543">
        <w:rPr>
          <w:rFonts w:ascii="Times New Roman" w:hAnsi="Times New Roman" w:cs="Times New Roman"/>
          <w:sz w:val="24"/>
          <w:szCs w:val="24"/>
        </w:rPr>
        <w:t xml:space="preserve">В Русском искусстве большой вклад в развитие пленэра, внесли художники – передвижники 50-60 г. </w:t>
      </w:r>
      <w:r w:rsidR="000373A6" w:rsidRPr="00C935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373A6" w:rsidRPr="00C93543">
        <w:rPr>
          <w:rFonts w:ascii="Times New Roman" w:hAnsi="Times New Roman" w:cs="Times New Roman"/>
          <w:sz w:val="24"/>
          <w:szCs w:val="24"/>
        </w:rPr>
        <w:t xml:space="preserve"> в., выпускники Академии художеств в Петербурге: В. Г. Перов, А.К. Саврасов, И.М. Прянишников, В.Е. Маковский, В. Д. Поленов. Студенты академии, на каникулах собирались, писали этюды, уезжая к родным в деревню. Один из воспитанников  академии художеств писал: « Каждый день обвешенные кистями, мы отправляемся писать этюды. Краски в ящике, зонтик, мольберт и складные стулья носили на себе,  трудились не зная усталости…, работа на природе рождала  радость восприятия жизни…» [13  </w:t>
      </w:r>
      <w:proofErr w:type="spellStart"/>
      <w:proofErr w:type="gramStart"/>
      <w:r w:rsidR="000373A6" w:rsidRPr="00C9354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0373A6" w:rsidRPr="00C93543">
        <w:rPr>
          <w:rFonts w:ascii="Times New Roman" w:hAnsi="Times New Roman" w:cs="Times New Roman"/>
          <w:sz w:val="24"/>
          <w:szCs w:val="24"/>
        </w:rPr>
        <w:t xml:space="preserve"> 39].</w:t>
      </w:r>
    </w:p>
    <w:p w:rsidR="000373A6" w:rsidRPr="00C93543" w:rsidRDefault="000373A6" w:rsidP="00BF7D55">
      <w:pPr>
        <w:jc w:val="both"/>
        <w:rPr>
          <w:rFonts w:ascii="Times New Roman" w:hAnsi="Times New Roman" w:cs="Times New Roman"/>
          <w:sz w:val="24"/>
          <w:szCs w:val="24"/>
        </w:rPr>
      </w:pPr>
      <w:r w:rsidRPr="00C93543">
        <w:rPr>
          <w:rFonts w:ascii="Times New Roman" w:hAnsi="Times New Roman" w:cs="Times New Roman"/>
          <w:sz w:val="24"/>
          <w:szCs w:val="24"/>
        </w:rPr>
        <w:t xml:space="preserve"> В последующих годах тему русской пейзажной живопись развивают: К.А.Коровин, И. Левитан, В. Серов, И. Ре</w:t>
      </w:r>
      <w:r w:rsidR="00512CE1" w:rsidRPr="00C93543">
        <w:rPr>
          <w:rFonts w:ascii="Times New Roman" w:hAnsi="Times New Roman" w:cs="Times New Roman"/>
          <w:sz w:val="24"/>
          <w:szCs w:val="24"/>
        </w:rPr>
        <w:t>пи</w:t>
      </w:r>
      <w:r w:rsidRPr="00C93543">
        <w:rPr>
          <w:rFonts w:ascii="Times New Roman" w:hAnsi="Times New Roman" w:cs="Times New Roman"/>
          <w:sz w:val="24"/>
          <w:szCs w:val="24"/>
        </w:rPr>
        <w:t>н, Ф. Васильев, И. Шишкин.</w:t>
      </w:r>
    </w:p>
    <w:p w:rsidR="000373A6" w:rsidRPr="00C93543" w:rsidRDefault="000373A6" w:rsidP="00BF7D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73A6" w:rsidRPr="00C93543" w:rsidSect="00CA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55"/>
    <w:rsid w:val="000373A6"/>
    <w:rsid w:val="00222AB7"/>
    <w:rsid w:val="002B0213"/>
    <w:rsid w:val="003F5E22"/>
    <w:rsid w:val="00512CE1"/>
    <w:rsid w:val="00661E45"/>
    <w:rsid w:val="00713FD4"/>
    <w:rsid w:val="008C2E84"/>
    <w:rsid w:val="009906C3"/>
    <w:rsid w:val="009A6ECC"/>
    <w:rsid w:val="009C0F28"/>
    <w:rsid w:val="009C607A"/>
    <w:rsid w:val="00BF7D55"/>
    <w:rsid w:val="00C8084A"/>
    <w:rsid w:val="00C93543"/>
    <w:rsid w:val="00CA3E50"/>
    <w:rsid w:val="00ED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cp:lastPrinted>2016-11-22T14:02:00Z</cp:lastPrinted>
  <dcterms:created xsi:type="dcterms:W3CDTF">2016-02-25T04:18:00Z</dcterms:created>
  <dcterms:modified xsi:type="dcterms:W3CDTF">2016-11-22T14:03:00Z</dcterms:modified>
</cp:coreProperties>
</file>