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1" w:rsidRPr="002F5B91" w:rsidRDefault="002F5B91" w:rsidP="002F5B91">
      <w:pPr>
        <w:ind w:left="360"/>
        <w:jc w:val="center"/>
        <w:rPr>
          <w:b/>
          <w:sz w:val="28"/>
          <w:szCs w:val="28"/>
        </w:rPr>
      </w:pPr>
      <w:r w:rsidRPr="002F5B91">
        <w:rPr>
          <w:b/>
          <w:sz w:val="28"/>
          <w:szCs w:val="28"/>
        </w:rPr>
        <w:t>Приложение</w:t>
      </w:r>
    </w:p>
    <w:p w:rsidR="002F5B91" w:rsidRPr="00DA2141" w:rsidRDefault="002F5B91" w:rsidP="002F5B91">
      <w:pPr>
        <w:ind w:left="360"/>
        <w:rPr>
          <w:sz w:val="28"/>
          <w:szCs w:val="28"/>
        </w:rPr>
      </w:pP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bookmarkStart w:id="0" w:name="_GoBack"/>
      <w:bookmarkEnd w:id="0"/>
      <w:r w:rsidRPr="00DA2141">
        <w:rPr>
          <w:b/>
          <w:bCs/>
          <w:sz w:val="28"/>
          <w:szCs w:val="28"/>
        </w:rPr>
        <w:t>Налог, налоговая система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Государство получает денежные средства в бюджет из различных источников. Одним из таких источников являются обязательные взносы, установленные государством. Их должны платить работники, своим трудом создающие материальные и нематериальные блага и получающие за это определенную плату, а также различные субъекты предпринимательской деятельности (юридические лица, граждане, зарегистрированные в качестве индивидуальных предпринимателей). Такие обязательные взносы называют налогами, а тех, кто их уплачивает, - налогоплательщиками.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b/>
          <w:bCs/>
          <w:i/>
          <w:iCs/>
          <w:sz w:val="28"/>
          <w:szCs w:val="28"/>
        </w:rPr>
        <w:t>Налог</w:t>
      </w:r>
      <w:r w:rsidRPr="00DA2141">
        <w:rPr>
          <w:sz w:val="28"/>
          <w:szCs w:val="28"/>
        </w:rPr>
        <w:t> – это безвозмездный, безвозвратный, нецелевой, обязательный взнос в бюджет государства, взимаемый с налогоплательщика на основании законного акта компетентного государственного органа.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b/>
          <w:bCs/>
          <w:i/>
          <w:iCs/>
          <w:sz w:val="28"/>
          <w:szCs w:val="28"/>
        </w:rPr>
        <w:t>Налогоплательщики</w:t>
      </w:r>
      <w:r w:rsidRPr="00DA2141">
        <w:rPr>
          <w:sz w:val="28"/>
          <w:szCs w:val="28"/>
        </w:rPr>
        <w:t> – организации и физические лица, на которые в соответствии с законодательством возложена ответственность уплачивать налоги.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Совокупность налогов, сборов, пошлин и других обязательных платежей в бюджет, установленных в соответствии с федеральными законами Российской Федерации, составляет </w:t>
      </w:r>
      <w:r w:rsidRPr="00DA2141">
        <w:rPr>
          <w:b/>
          <w:bCs/>
          <w:i/>
          <w:iCs/>
          <w:sz w:val="28"/>
          <w:szCs w:val="28"/>
        </w:rPr>
        <w:t>налоговую систему Российской Федерации.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 xml:space="preserve"> </w:t>
      </w:r>
      <w:r w:rsidRPr="00DA2141">
        <w:rPr>
          <w:b/>
          <w:bCs/>
          <w:sz w:val="28"/>
          <w:szCs w:val="28"/>
        </w:rPr>
        <w:t>Принципы налогообложения. Виды налогов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Сначала немного истории. Давид Риккардо, английский экономист (1772-1823), в своих научных работах писал, что налоги составляют «определенную долю продукта земли и труда страны». Эта доля поступает в распоряжение государства. При этом налоги всегда уплачиваются или из капитала, или из дохода страны. Если годовое производство страны значительно превышает ее годовое потребление, то эта выплата осуществляется за счет дохода. В этом случае капитал остается прежним или даже возрастает. Если же годовое потребление не покрывается годовым производством, то налоги платятся за счет самого капитала, что неизбежно приводит к его уменьшению и, как следствие, к сокращению производства.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С точки зрения Давида Риккардо, нет таких налогов, которые не имели бы тенденции уменьшать силу накопления.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Исходя из этого, политика страны любого государства должна состоять в том, чтобы, поощряя стремления к накоплению, никогда не вводить такие налоги, которые неминуемо падают на первоначальный капитал. Иначе оказывается затронутым фонд, предназначенный для увеличения будущего фонда страны.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 xml:space="preserve">Принципы налогообложения в виде четырех положений, ставших классическими аксиомами налоговой политики, были сформулированы в </w:t>
      </w:r>
      <w:r w:rsidRPr="00DA2141">
        <w:rPr>
          <w:sz w:val="28"/>
          <w:szCs w:val="28"/>
        </w:rPr>
        <w:lastRenderedPageBreak/>
        <w:t>конце XVIII века, шотландским экономистом Адамом Смитом (1723-1790). Они сводятся к следующему:</w:t>
      </w:r>
    </w:p>
    <w:p w:rsidR="002F5B91" w:rsidRPr="00DA2141" w:rsidRDefault="002F5B91" w:rsidP="002F5B91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Подданные государства должны участвовать в покрытии расходов правительства соразмерно своему доходу.</w:t>
      </w:r>
    </w:p>
    <w:p w:rsidR="002F5B91" w:rsidRPr="00DA2141" w:rsidRDefault="002F5B91" w:rsidP="002F5B91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Налог, который должен уплачивать каждый, должен быть точно определен. Размер налога, время и способ его уплаты должны быть ясны и известны плательщику.</w:t>
      </w:r>
    </w:p>
    <w:p w:rsidR="002F5B91" w:rsidRPr="00DA2141" w:rsidRDefault="002F5B91" w:rsidP="002F5B91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Каждый налог должен взиматься в такое время и таким способом, какие наиболее удобны для плательщика.</w:t>
      </w:r>
    </w:p>
    <w:p w:rsidR="002F5B91" w:rsidRPr="00DA2141" w:rsidRDefault="002F5B91" w:rsidP="002F5B91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Каждый налог должен быть так устроен, чтобы он извлекал из кармана плательщика возможно меньше сверх того, что поступает в кассы государства.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Налоги делятся на прямые и косвенные.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b/>
          <w:bCs/>
          <w:i/>
          <w:iCs/>
          <w:sz w:val="28"/>
          <w:szCs w:val="28"/>
        </w:rPr>
        <w:t>Прямые налоги</w:t>
      </w:r>
      <w:r w:rsidRPr="00DA2141">
        <w:rPr>
          <w:sz w:val="28"/>
          <w:szCs w:val="28"/>
        </w:rPr>
        <w:t> </w:t>
      </w:r>
      <w:r w:rsidRPr="00DA2141">
        <w:rPr>
          <w:b/>
          <w:bCs/>
          <w:i/>
          <w:iCs/>
          <w:sz w:val="28"/>
          <w:szCs w:val="28"/>
        </w:rPr>
        <w:t>взимаются при образовании материальных благ</w:t>
      </w:r>
      <w:r w:rsidRPr="00DA2141">
        <w:rPr>
          <w:sz w:val="28"/>
          <w:szCs w:val="28"/>
        </w:rPr>
        <w:t> (подоходный налог, налог на прибыль, налог на имущество). Они причитаются с налогоплательщика в случае наличия у него доходов, имуществ, предполагающих налоговые обязательства.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b/>
          <w:bCs/>
          <w:i/>
          <w:iCs/>
          <w:sz w:val="28"/>
          <w:szCs w:val="28"/>
        </w:rPr>
        <w:t>Косвенные налоги</w:t>
      </w:r>
      <w:r w:rsidRPr="00DA2141">
        <w:rPr>
          <w:sz w:val="28"/>
          <w:szCs w:val="28"/>
        </w:rPr>
        <w:t> </w:t>
      </w:r>
      <w:r w:rsidRPr="00DA2141">
        <w:rPr>
          <w:b/>
          <w:bCs/>
          <w:i/>
          <w:iCs/>
          <w:sz w:val="28"/>
          <w:szCs w:val="28"/>
        </w:rPr>
        <w:t>взимаются при приобретении материальных благ</w:t>
      </w:r>
      <w:r w:rsidRPr="00DA2141">
        <w:rPr>
          <w:sz w:val="28"/>
          <w:szCs w:val="28"/>
        </w:rPr>
        <w:t> и входят в цену, уплачиваемую за товар покупателем (налог на добавленную стоимость, таможенные пошлины). Они возложены на конечного потребителя вне зависимости от его реального дохода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b/>
          <w:bCs/>
          <w:sz w:val="28"/>
          <w:szCs w:val="28"/>
        </w:rPr>
        <w:t>Налоговое право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В России, как и в любом другом государстве, действуют </w:t>
      </w:r>
      <w:r w:rsidRPr="00DA2141">
        <w:rPr>
          <w:b/>
          <w:bCs/>
          <w:i/>
          <w:iCs/>
          <w:sz w:val="28"/>
          <w:szCs w:val="28"/>
        </w:rPr>
        <w:t>правовые нормы, регулирующие общественные отношения по установлению, взиманию и контролю за уплатой налогов в бюджет государства.</w:t>
      </w:r>
      <w:r w:rsidRPr="00DA2141">
        <w:rPr>
          <w:sz w:val="28"/>
          <w:szCs w:val="28"/>
        </w:rPr>
        <w:t> Эти правовые нормы составляют налоговое право Российской Федерации.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>К источникам налогового права относиться конституция Российской Федерации, Налоговый кодекс Российской Федерации, федеральные законы. Основы законодательства о налогах были заложены в 1991г., когда были приняты законы Российской Федерации «О налоге на прибыль предприятий и организаций», «Об акцизах», «О налоге на имущество предприятий», «О подоходном налоге с физических лиц» и др.</w:t>
      </w:r>
    </w:p>
    <w:p w:rsidR="002F5B91" w:rsidRPr="00DA2141" w:rsidRDefault="002F5B91" w:rsidP="002F5B91">
      <w:pPr>
        <w:shd w:val="clear" w:color="auto" w:fill="FFFFFF"/>
        <w:spacing w:after="150"/>
        <w:rPr>
          <w:sz w:val="28"/>
          <w:szCs w:val="28"/>
        </w:rPr>
      </w:pPr>
      <w:r w:rsidRPr="00DA2141">
        <w:rPr>
          <w:sz w:val="28"/>
          <w:szCs w:val="28"/>
        </w:rPr>
        <w:t xml:space="preserve">Участниками общественных отношений, связанных с налогообложением, являются </w:t>
      </w:r>
      <w:r w:rsidRPr="00DA2141">
        <w:rPr>
          <w:b/>
          <w:bCs/>
          <w:i/>
          <w:iCs/>
          <w:sz w:val="28"/>
          <w:szCs w:val="28"/>
        </w:rPr>
        <w:t>налогоплательщики</w:t>
      </w:r>
      <w:r w:rsidRPr="00DA2141">
        <w:rPr>
          <w:sz w:val="28"/>
          <w:szCs w:val="28"/>
        </w:rPr>
        <w:t> и специальные органы государственной власти, устанавливающие и взимающие налоги.</w:t>
      </w:r>
    </w:p>
    <w:p w:rsidR="00B30116" w:rsidRDefault="002F5B91" w:rsidP="002F5B91">
      <w:pPr>
        <w:shd w:val="clear" w:color="auto" w:fill="FFFFFF"/>
        <w:spacing w:after="150"/>
      </w:pPr>
      <w:r w:rsidRPr="00DA2141">
        <w:rPr>
          <w:sz w:val="28"/>
          <w:szCs w:val="28"/>
        </w:rPr>
        <w:t xml:space="preserve">Так же, как государство не может обходиться без налогов, постоянно поступающих в бюджет, так и взимание налогов невозможно без участия государства. Дело в том, что только такие государственные органы, наделенные специальной компетенцией и действующие строго в </w:t>
      </w:r>
      <w:r w:rsidRPr="00DA2141">
        <w:rPr>
          <w:sz w:val="28"/>
          <w:szCs w:val="28"/>
        </w:rPr>
        <w:lastRenderedPageBreak/>
        <w:t>соответствии с законом, как налоговая инспекция, вправе осуществлять функции по сбору налогов. Налоговые органы осуществляют контроль за налогоплательщиками.</w:t>
      </w: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2BD"/>
    <w:multiLevelType w:val="multilevel"/>
    <w:tmpl w:val="9D9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91"/>
    <w:rsid w:val="00075273"/>
    <w:rsid w:val="001A2A60"/>
    <w:rsid w:val="001F7167"/>
    <w:rsid w:val="002F5B91"/>
    <w:rsid w:val="003975D5"/>
    <w:rsid w:val="00582CAF"/>
    <w:rsid w:val="006E513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2017-07-03T12:18:00Z</dcterms:created>
  <dcterms:modified xsi:type="dcterms:W3CDTF">2017-07-03T12:19:00Z</dcterms:modified>
</cp:coreProperties>
</file>