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6" w:rsidRPr="00387CEB" w:rsidRDefault="00DD60A6" w:rsidP="00DD60A6">
      <w:pPr>
        <w:pStyle w:val="a5"/>
        <w:jc w:val="right"/>
        <w:rPr>
          <w:rFonts w:ascii="Times New Roman" w:hAnsi="Times New Roman" w:cs="Times New Roman"/>
          <w:b/>
          <w:sz w:val="28"/>
          <w:lang w:eastAsia="ru-RU"/>
        </w:rPr>
      </w:pPr>
      <w:r w:rsidRPr="00387CEB">
        <w:rPr>
          <w:rFonts w:ascii="Times New Roman" w:hAnsi="Times New Roman" w:cs="Times New Roman"/>
          <w:b/>
          <w:sz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lang w:eastAsia="ru-RU"/>
        </w:rPr>
        <w:t>8</w:t>
      </w:r>
      <w:r w:rsidRPr="00387CEB">
        <w:rPr>
          <w:rFonts w:ascii="Times New Roman" w:hAnsi="Times New Roman" w:cs="Times New Roman"/>
          <w:b/>
          <w:sz w:val="28"/>
          <w:lang w:eastAsia="ru-RU"/>
        </w:rPr>
        <w:t xml:space="preserve">. Принципы экологического образования. </w:t>
      </w:r>
    </w:p>
    <w:p w:rsidR="00DD60A6" w:rsidRPr="007F2597" w:rsidRDefault="00DD60A6" w:rsidP="00DD60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           </w:t>
      </w:r>
      <w:r w:rsidRPr="007F2597">
        <w:rPr>
          <w:rFonts w:ascii="Times New Roman" w:hAnsi="Times New Roman" w:cs="Times New Roman"/>
          <w:b/>
          <w:bCs/>
          <w:i/>
          <w:iCs/>
          <w:sz w:val="27"/>
          <w:lang w:eastAsia="ru-RU"/>
        </w:rPr>
        <w:t>Принцип экологизации</w:t>
      </w: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. С вступлением человечества в постиндустриальный период развития, экологизация образования представляется стратегически важным принципом общественного развития. Данный принцип рассматривает каждый объекта с точки зрения взаимосвязи и взаимовлияния. Экологизация образования - это сложный многогранный процесс, направленный на отражение в целях, содержании, методах, средствах и формах экологических проблем современности идей и понятий устойчивого развития. Это органичный процесс построения учебного предмета в контексте не только науки, сколько в культурно-историческом измерении. Подобный процесс направлен на разработку междисциплинарного, интердисциплинарного содержания обучения. </w:t>
      </w:r>
    </w:p>
    <w:p w:rsidR="00DD60A6" w:rsidRPr="007F2597" w:rsidRDefault="00DD60A6" w:rsidP="00DD60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           </w:t>
      </w:r>
      <w:r w:rsidRPr="007F2597">
        <w:rPr>
          <w:rFonts w:ascii="Times New Roman" w:hAnsi="Times New Roman" w:cs="Times New Roman"/>
          <w:b/>
          <w:bCs/>
          <w:i/>
          <w:iCs/>
          <w:sz w:val="27"/>
          <w:lang w:eastAsia="ru-RU"/>
        </w:rPr>
        <w:t>Принцип культурологичности</w:t>
      </w: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. Обусловлен объективной связью человека с культурой как системой ценностей. Современная экология не может рассматриваться в отрыве от того социо-культурного фона, на котором она развивается. Именно поэтому в последнее время на первый план выходит культурообразующая составляющая содержания образования, в соответствии с которой при отборе знаний следует исходить из значения в формировании общей культуры подрастающего поколения, формирования гармоничного отношения к природе, обществу, самому себе и сознания ответственности перед обществом. </w:t>
      </w:r>
    </w:p>
    <w:p w:rsidR="00DD60A6" w:rsidRPr="007F2597" w:rsidRDefault="00DD60A6" w:rsidP="00DD60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           </w:t>
      </w:r>
      <w:r w:rsidRPr="007F2597">
        <w:rPr>
          <w:rFonts w:ascii="Times New Roman" w:hAnsi="Times New Roman" w:cs="Times New Roman"/>
          <w:b/>
          <w:bCs/>
          <w:i/>
          <w:iCs/>
          <w:sz w:val="27"/>
          <w:lang w:eastAsia="ru-RU"/>
        </w:rPr>
        <w:t>Принцип непрерывности и преемственности</w:t>
      </w: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. Этот принцип означает, что экологическое образование должно пронизывать все звенья системы непрерывного образования. Формы организации жизни являются целостными системами, иерархически соподчиненными и последовательно включенными в цепь взаимосвязанных биологических систем: организмы включаются в структуру популяции и виды, популяции и виды - в экосистему, экосистемы - в биосферу. Знание взаимодействия основных живых систем подводит к всестороннему пониманию единой целостной картины жизни на Земле. </w:t>
      </w:r>
    </w:p>
    <w:p w:rsidR="00DD60A6" w:rsidRPr="007F2597" w:rsidRDefault="00DD60A6" w:rsidP="00DD60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           Системно-целостное упорядочение современного курса экологии дает возможность обеспечить внутреннюю преемственность и логическую последовательность учебного материала на всех ступенях обучения. </w:t>
      </w:r>
    </w:p>
    <w:p w:rsidR="00DD60A6" w:rsidRPr="007F2597" w:rsidRDefault="00DD60A6" w:rsidP="00DD60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           </w:t>
      </w:r>
      <w:r w:rsidRPr="007F2597">
        <w:rPr>
          <w:rFonts w:ascii="Times New Roman" w:hAnsi="Times New Roman" w:cs="Times New Roman"/>
          <w:b/>
          <w:bCs/>
          <w:i/>
          <w:iCs/>
          <w:sz w:val="27"/>
          <w:lang w:eastAsia="ru-RU"/>
        </w:rPr>
        <w:t>Принцип интегративности</w:t>
      </w: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 является одним из ведущих принципов экологического образования, предусматривающий превращение экологии в междисциплинарную науку. Ее положения широко исследуются в философии, экономике,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географии, </w:t>
      </w: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психологии, других социальных и естественных науках. Комплексный подход к проблемам экологии выводит ее за рамки науки о живой природе. Несмотря на это, большинство авторов до сих пор продолжают рассматривать экологию только как научную биологическую основу охраны природы. Во многом это обусловлено тем, что до недавнего времени экология в силу ряда исторических причин развивалась лишь в рамках таких наук, как биология и география, где объектом ее изучения являлись связи между природными системами. Такое представление не удовлетворяет всех потребностей современного общества, поэтому необходим междисциплинарный подход, способствующий преодолению разобщенности учебных предметов и формированию более ясного представления об экологической реальности. </w:t>
      </w:r>
    </w:p>
    <w:p w:rsidR="00DD60A6" w:rsidRPr="007F2597" w:rsidRDefault="00DD60A6" w:rsidP="00DD60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F2597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           </w:t>
      </w:r>
      <w:r w:rsidRPr="007F2597">
        <w:rPr>
          <w:rFonts w:ascii="Times New Roman" w:hAnsi="Times New Roman" w:cs="Times New Roman"/>
          <w:b/>
          <w:bCs/>
          <w:i/>
          <w:iCs/>
          <w:sz w:val="27"/>
          <w:lang w:eastAsia="ru-RU"/>
        </w:rPr>
        <w:t>Принцип взаимосвязи глобального, регионального и локального уровней понимания экологических проблем</w:t>
      </w: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. Реализация данного принципа будет способствовать более широкому пониманию экологических проблем и процессов, а также позволит экстраполировать это понимание на местные условия и природоохранную деятельность в различных регионах. Знания детей дошкольного возраста и школьников не окажутся формальными в том случае, если они смогут конкретизировать глобальные экологические проблемы, равно как и обобщить конкретные явления локального характера до уровня национальных и глобальных экологических проблем. </w:t>
      </w:r>
    </w:p>
    <w:p w:rsidR="00DD60A6" w:rsidRPr="007F2597" w:rsidRDefault="00DD60A6" w:rsidP="00DD60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           </w:t>
      </w:r>
      <w:r w:rsidRPr="007F2597">
        <w:rPr>
          <w:rFonts w:ascii="Times New Roman" w:hAnsi="Times New Roman" w:cs="Times New Roman"/>
          <w:b/>
          <w:bCs/>
          <w:i/>
          <w:iCs/>
          <w:sz w:val="27"/>
          <w:lang w:eastAsia="ru-RU"/>
        </w:rPr>
        <w:t>Принцип единства познания, переживания, действия</w:t>
      </w: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. Формирование экологического мировоззрения предполагает органическое единство (глубокую взаимосвязь) интеллекта, чувств и деятельности. Современному обществу нужны граждане, обладающие не только системой экологических знаний, но и практическими навыками и умениями в области охраны природы, способностью к экологическому прогнозированию последствий хозяйственной деятельности человека. Кроме того, юные граждане должны обладать чувством сопричастности и ответственности за окружающую среду. Для каждой личности важным компонентом должен стать ценностно-волевой комплекс, так как в основе всех нерешенных экологических проблем, прежде всего, лежит отсутствие экологически ориентированного мировоззрения. Поэтому все более очевидным становится тот факт, что современное экологическое воспитание должно быть неразрывно связано с формированием экологически ориентированной деятельности. </w:t>
      </w:r>
    </w:p>
    <w:p w:rsidR="00DD60A6" w:rsidRPr="007F2597" w:rsidRDefault="00DD60A6" w:rsidP="00DD60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           </w:t>
      </w:r>
      <w:r w:rsidRPr="007F2597">
        <w:rPr>
          <w:rFonts w:ascii="Times New Roman" w:hAnsi="Times New Roman" w:cs="Times New Roman"/>
          <w:b/>
          <w:bCs/>
          <w:i/>
          <w:iCs/>
          <w:sz w:val="27"/>
          <w:lang w:eastAsia="ru-RU"/>
        </w:rPr>
        <w:t>Принцип развития творческого, аналитического, критического мышления</w:t>
      </w: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. Важность этого принципа вытекает из потребности современного общества в воспитании людей, способных к анализу и прогнозу экологических последствий деятельности человека. </w:t>
      </w:r>
    </w:p>
    <w:p w:rsidR="00DD60A6" w:rsidRPr="007F2597" w:rsidRDefault="00DD60A6" w:rsidP="00DD60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           Развитие мышления у молодого поколения существенно расширит возможности человечества по решению и предотвращению экологических проблем в будущем. </w:t>
      </w:r>
    </w:p>
    <w:p w:rsidR="00DD60A6" w:rsidRPr="007F2597" w:rsidRDefault="00DD60A6" w:rsidP="00DD60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           </w:t>
      </w:r>
      <w:r w:rsidRPr="007F2597">
        <w:rPr>
          <w:rFonts w:ascii="Times New Roman" w:hAnsi="Times New Roman" w:cs="Times New Roman"/>
          <w:b/>
          <w:bCs/>
          <w:i/>
          <w:iCs/>
          <w:sz w:val="27"/>
          <w:lang w:eastAsia="ru-RU"/>
        </w:rPr>
        <w:t>Принцип практической направленности</w:t>
      </w: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. Важность этого принципа обусловлена необходимостью получения детьми дошкольного возраста и учащимися учреждений образования практического опыта для их последующей природоохранной деятельности. В соответствии с этим принципом в основу непрерывного экологического образования должны быть заложены такие виды деятельности, как экспериментальные исследования, моделирование экологических процессов, а также организация практической деятельности по защите, охране и восстановлению окружающей среды в дополнение к словесным методам обучения. Экологическое поведение и деятельность тесно связаны с развитием чувственно-эмоциональной сферы личности и требуют закрепления на практике. Дети дошкольного и школьного возраста должны уметь определять объекты природы, устанавливать связи между ними, владеть способами фиксации и оформления результатов измерений, изучать и оценивать деятельность человека. Сформированное экологическое мировоззрение реализуется только через практическую деятельность. </w:t>
      </w:r>
    </w:p>
    <w:p w:rsidR="00DD60A6" w:rsidRPr="007F2597" w:rsidRDefault="00DD60A6" w:rsidP="00DD60A6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eastAsia="ru-RU"/>
        </w:rPr>
      </w:pPr>
      <w:r w:rsidRPr="007F2597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           Поэтому значимость этого принципа в обучающем процессе неоценима. </w:t>
      </w:r>
    </w:p>
    <w:p w:rsidR="00DD60A6" w:rsidRPr="007F2597" w:rsidRDefault="00DD60A6" w:rsidP="00DD60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           </w:t>
      </w:r>
      <w:r w:rsidRPr="007F2597">
        <w:rPr>
          <w:rFonts w:ascii="Times New Roman" w:hAnsi="Times New Roman" w:cs="Times New Roman"/>
          <w:b/>
          <w:bCs/>
          <w:i/>
          <w:iCs/>
          <w:sz w:val="27"/>
          <w:lang w:eastAsia="ru-RU"/>
        </w:rPr>
        <w:t>Принцип интерактивности</w:t>
      </w: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. Данный принцип подразумевает широкомасштабное внедрение в непрерывное экологическое образование интерактивных технологий, ориентированных на самоорганизацию, повышение личной ответственности и самостоятельности, способствующих раскрытию духовного потенциала личности через творческое вдохновение, свободную коммуникацию, совместную деятельность и игровую форму занятий. </w:t>
      </w:r>
    </w:p>
    <w:p w:rsidR="00B30116" w:rsidRDefault="00DD60A6" w:rsidP="00DD60A6">
      <w:pPr>
        <w:spacing w:before="100" w:beforeAutospacing="1" w:after="100" w:afterAutospacing="1"/>
        <w:jc w:val="both"/>
      </w:pPr>
      <w:r w:rsidRPr="007F2597">
        <w:rPr>
          <w:rFonts w:ascii="Times New Roman" w:hAnsi="Times New Roman" w:cs="Times New Roman"/>
          <w:sz w:val="27"/>
          <w:szCs w:val="27"/>
          <w:lang w:eastAsia="ru-RU"/>
        </w:rPr>
        <w:t xml:space="preserve">           Интерактивные методы, как нельзя лучше позволяют решать поставленные перед экообразованием задачи: через активное совместное обсуждение, участие в деловых играх, приобретение опыта и его анализ, группа приобретает не только знания по различным экологическим вопросам, но научается (а зачастую и сама вырабатывает) конкретным способам, методам, технологиям решения тех или иных экологических проблем. Кроме того, такое интерактивное обучение комплексно воздействует на человека, и он уже не просто знает и умеет, он еще и хочет заниматься экологической деятельностью.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[8]. </w:t>
      </w:r>
      <w:bookmarkStart w:id="0" w:name="_GoBack"/>
      <w:bookmarkEnd w:id="0"/>
    </w:p>
    <w:sectPr w:rsidR="00B30116" w:rsidSect="00E506B6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A6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DD60A6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2018-08-24T11:04:00Z</dcterms:created>
  <dcterms:modified xsi:type="dcterms:W3CDTF">2018-08-24T11:04:00Z</dcterms:modified>
</cp:coreProperties>
</file>