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1C50" w:rsidP="00F21C5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1C50"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F21C50" w:rsidRPr="00F5648A" w:rsidRDefault="00F21C50" w:rsidP="00F21C5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648A">
        <w:rPr>
          <w:rFonts w:ascii="Times New Roman" w:hAnsi="Times New Roman"/>
          <w:b/>
          <w:color w:val="000000"/>
          <w:sz w:val="24"/>
          <w:szCs w:val="24"/>
        </w:rPr>
        <w:t>Индивидуальная программа развития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155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18"/>
        <w:gridCol w:w="4961"/>
        <w:gridCol w:w="5954"/>
        <w:gridCol w:w="2126"/>
      </w:tblGrid>
      <w:tr w:rsidR="00F21C50" w:rsidRPr="00F5648A" w:rsidTr="00F21C50">
        <w:trPr>
          <w:trHeight w:val="1059"/>
        </w:trPr>
        <w:tc>
          <w:tcPr>
            <w:tcW w:w="2518" w:type="dxa"/>
            <w:vAlign w:val="center"/>
          </w:tcPr>
          <w:p w:rsidR="00F21C50" w:rsidRPr="00F5648A" w:rsidRDefault="00F21C50" w:rsidP="002238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4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Компоненты реабилитационного воздействия</w:t>
            </w:r>
          </w:p>
        </w:tc>
        <w:tc>
          <w:tcPr>
            <w:tcW w:w="4961" w:type="dxa"/>
            <w:vAlign w:val="center"/>
          </w:tcPr>
          <w:p w:rsidR="00F21C50" w:rsidRPr="00F5648A" w:rsidRDefault="00F21C50" w:rsidP="002238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4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5954" w:type="dxa"/>
            <w:vAlign w:val="center"/>
          </w:tcPr>
          <w:p w:rsidR="00F21C50" w:rsidRPr="00F5648A" w:rsidRDefault="00F21C50" w:rsidP="002238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4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Формы</w:t>
            </w:r>
          </w:p>
        </w:tc>
        <w:tc>
          <w:tcPr>
            <w:tcW w:w="2126" w:type="dxa"/>
            <w:vAlign w:val="center"/>
          </w:tcPr>
          <w:p w:rsidR="00F21C50" w:rsidRPr="00F5648A" w:rsidRDefault="00F21C50" w:rsidP="002238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4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21C50" w:rsidRPr="00F5648A" w:rsidTr="00F21C50">
        <w:tc>
          <w:tcPr>
            <w:tcW w:w="2518" w:type="dxa"/>
          </w:tcPr>
          <w:p w:rsidR="00F21C50" w:rsidRPr="00F5648A" w:rsidRDefault="00F21C50" w:rsidP="0022383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4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Социальная реабилитация</w:t>
            </w:r>
          </w:p>
        </w:tc>
        <w:tc>
          <w:tcPr>
            <w:tcW w:w="4961" w:type="dxa"/>
          </w:tcPr>
          <w:p w:rsidR="00F21C50" w:rsidRPr="00F5648A" w:rsidRDefault="00F21C50" w:rsidP="0022383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48A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социальное, эмоциональное, интеллектуальное и физическое развития ребенка, и попытаться максимально раскрыть его потенциал для обучения.</w:t>
            </w:r>
          </w:p>
        </w:tc>
        <w:tc>
          <w:tcPr>
            <w:tcW w:w="5954" w:type="dxa"/>
          </w:tcPr>
          <w:p w:rsidR="00F21C50" w:rsidRPr="00F5648A" w:rsidRDefault="00F21C50" w:rsidP="0022383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Интеграция в совместную деятельность детей с ограниченными возможностями, и детей, не имеющих проблем со здоровьем. </w:t>
            </w:r>
          </w:p>
          <w:p w:rsidR="00F21C50" w:rsidRPr="00F5648A" w:rsidRDefault="00F21C50" w:rsidP="0022383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48A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социализирующее пространство через знакомство с работой детско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юношеской организации «РДШ»,  школьная газета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Тусовка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F5648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21C50" w:rsidRPr="00F5648A" w:rsidRDefault="00F21C50" w:rsidP="0022383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48A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F21C50" w:rsidRPr="00F5648A" w:rsidTr="00F21C50">
        <w:tc>
          <w:tcPr>
            <w:tcW w:w="2518" w:type="dxa"/>
          </w:tcPr>
          <w:p w:rsidR="00F21C50" w:rsidRPr="00F5648A" w:rsidRDefault="00F21C50" w:rsidP="0022383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4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Психолого-педагогическая реабилитация</w:t>
            </w:r>
          </w:p>
        </w:tc>
        <w:tc>
          <w:tcPr>
            <w:tcW w:w="4961" w:type="dxa"/>
          </w:tcPr>
          <w:p w:rsidR="00F21C50" w:rsidRPr="00F5648A" w:rsidRDefault="00F21C50" w:rsidP="0022383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48A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 оказывать психологическую помощь и поддержку ребенку и родителям информировать, обучать реабилитационным мероприятиям, корригировать семейные взаимоотношения.</w:t>
            </w:r>
          </w:p>
          <w:p w:rsidR="00F21C50" w:rsidRPr="00F5648A" w:rsidRDefault="00F21C50" w:rsidP="0022383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F21C50" w:rsidRPr="00F5648A" w:rsidRDefault="00F21C50" w:rsidP="0022383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психологическая поддержка и психологическое консультирование ребенка и взрослых членов семьи. Ознакомление их с основами психологических знаний, спецификой воспитания ребенка-инвалида (индивидуальные беседы, лекционная форма работы в режиме </w:t>
            </w:r>
            <w:proofErr w:type="spellStart"/>
            <w:r w:rsidRPr="00F5648A">
              <w:rPr>
                <w:rFonts w:ascii="Times New Roman" w:hAnsi="Times New Roman"/>
                <w:color w:val="000000"/>
                <w:sz w:val="24"/>
                <w:szCs w:val="24"/>
              </w:rPr>
              <w:t>of-line</w:t>
            </w:r>
            <w:proofErr w:type="spellEnd"/>
            <w:r w:rsidRPr="00F56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консультации с помощью электронной почты);</w:t>
            </w:r>
          </w:p>
          <w:p w:rsidR="00F21C50" w:rsidRPr="00F5648A" w:rsidRDefault="00F21C50" w:rsidP="0022383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48A">
              <w:rPr>
                <w:rFonts w:ascii="Times New Roman" w:hAnsi="Times New Roman"/>
                <w:color w:val="000000"/>
                <w:sz w:val="24"/>
                <w:szCs w:val="24"/>
              </w:rPr>
              <w:t>б) решение семейных психологических проблем с участием, как взрослых членов семьи, так и ребенка-инвалида. Обучение рациональным способам самостоятельного решения внутрисемейных проблем.</w:t>
            </w:r>
          </w:p>
        </w:tc>
        <w:tc>
          <w:tcPr>
            <w:tcW w:w="2126" w:type="dxa"/>
          </w:tcPr>
          <w:p w:rsidR="00F21C50" w:rsidRPr="00F5648A" w:rsidRDefault="00F21C50" w:rsidP="0022383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648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F5648A">
              <w:rPr>
                <w:rFonts w:ascii="Times New Roman" w:hAnsi="Times New Roman"/>
                <w:color w:val="000000"/>
                <w:sz w:val="24"/>
                <w:szCs w:val="24"/>
              </w:rPr>
              <w:t>едагог-психолог</w:t>
            </w:r>
          </w:p>
        </w:tc>
      </w:tr>
      <w:tr w:rsidR="00F21C50" w:rsidRPr="00F5648A" w:rsidTr="00F21C50">
        <w:tc>
          <w:tcPr>
            <w:tcW w:w="2518" w:type="dxa"/>
          </w:tcPr>
          <w:p w:rsidR="00F21C50" w:rsidRPr="00F5648A" w:rsidRDefault="00F21C50" w:rsidP="0022383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4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Образовательная реабилитация</w:t>
            </w:r>
          </w:p>
        </w:tc>
        <w:tc>
          <w:tcPr>
            <w:tcW w:w="4961" w:type="dxa"/>
          </w:tcPr>
          <w:p w:rsidR="00F21C50" w:rsidRPr="00F5648A" w:rsidRDefault="00F21C50" w:rsidP="0022383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48A">
              <w:rPr>
                <w:rFonts w:ascii="Times New Roman" w:hAnsi="Times New Roman"/>
                <w:color w:val="000000"/>
                <w:sz w:val="24"/>
                <w:szCs w:val="24"/>
              </w:rPr>
              <w:t>1) формировать основы целостной эстетической культуры через развитие его способностей и задатков;</w:t>
            </w:r>
          </w:p>
          <w:p w:rsidR="00F21C50" w:rsidRPr="00F5648A" w:rsidRDefault="00F21C50" w:rsidP="0022383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48A">
              <w:rPr>
                <w:rFonts w:ascii="Times New Roman" w:hAnsi="Times New Roman"/>
                <w:color w:val="000000"/>
                <w:sz w:val="24"/>
                <w:szCs w:val="24"/>
              </w:rPr>
              <w:t>2) развивать наблюдательность у ребенка, способность живо откликаться на события окружающей действительности;</w:t>
            </w:r>
          </w:p>
          <w:p w:rsidR="00F21C50" w:rsidRPr="00F5648A" w:rsidRDefault="00F21C50" w:rsidP="0022383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вырабатывать осознанное отношения к учебе и к труду, нравственное, интеллектуальное и физическое развитие </w:t>
            </w:r>
            <w:r w:rsidRPr="00F564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личности;</w:t>
            </w:r>
          </w:p>
          <w:p w:rsidR="00F21C50" w:rsidRPr="00F5648A" w:rsidRDefault="00F21C50" w:rsidP="0022383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использовать информационные технологии развивающего художественно-эстетического образования, включая </w:t>
            </w:r>
            <w:proofErr w:type="spellStart"/>
            <w:r w:rsidRPr="00F5648A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F56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средства и компьютерную анимацию;</w:t>
            </w:r>
          </w:p>
        </w:tc>
        <w:tc>
          <w:tcPr>
            <w:tcW w:w="5954" w:type="dxa"/>
          </w:tcPr>
          <w:p w:rsidR="00F21C50" w:rsidRPr="00F5648A" w:rsidRDefault="00F21C50" w:rsidP="0022383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4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Индивидуальное обучение на дому (согласно учебному плану)</w:t>
            </w:r>
          </w:p>
          <w:p w:rsidR="00F21C50" w:rsidRPr="00F5648A" w:rsidRDefault="00F21C50" w:rsidP="0022383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48A">
              <w:rPr>
                <w:rFonts w:ascii="Times New Roman" w:hAnsi="Times New Roman"/>
                <w:color w:val="000000"/>
                <w:sz w:val="24"/>
                <w:szCs w:val="24"/>
              </w:rPr>
              <w:t>Психолого-логопедическая коррекция (согласно учебному плану)</w:t>
            </w:r>
          </w:p>
          <w:p w:rsidR="00F21C50" w:rsidRPr="00F5648A" w:rsidRDefault="00F21C50" w:rsidP="0022383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48A">
              <w:rPr>
                <w:rFonts w:ascii="Times New Roman" w:hAnsi="Times New Roman"/>
                <w:color w:val="000000"/>
                <w:sz w:val="24"/>
                <w:szCs w:val="24"/>
              </w:rPr>
              <w:t>Обучение основам компьютерной грамотности;</w:t>
            </w:r>
          </w:p>
          <w:p w:rsidR="00F21C50" w:rsidRPr="00F5648A" w:rsidRDefault="00F21C50" w:rsidP="0022383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повышения мотивации к учению - дистанционное </w:t>
            </w:r>
            <w:proofErr w:type="gramStart"/>
            <w:r w:rsidRPr="00F5648A">
              <w:rPr>
                <w:rFonts w:ascii="Times New Roman" w:hAnsi="Times New Roman"/>
                <w:color w:val="000000"/>
                <w:sz w:val="24"/>
                <w:szCs w:val="24"/>
              </w:rPr>
              <w:t>обучение по</w:t>
            </w:r>
            <w:proofErr w:type="gramEnd"/>
            <w:r w:rsidRPr="00F56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общеобразовательным предметам</w:t>
            </w:r>
          </w:p>
        </w:tc>
        <w:tc>
          <w:tcPr>
            <w:tcW w:w="2126" w:type="dxa"/>
          </w:tcPr>
          <w:p w:rsidR="00F21C50" w:rsidRPr="00F5648A" w:rsidRDefault="00F21C50" w:rsidP="0022383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48A">
              <w:rPr>
                <w:rFonts w:ascii="Times New Roman" w:hAnsi="Times New Roman"/>
                <w:color w:val="000000"/>
                <w:sz w:val="24"/>
                <w:szCs w:val="24"/>
              </w:rPr>
              <w:t>учитель</w:t>
            </w:r>
          </w:p>
          <w:p w:rsidR="00F21C50" w:rsidRPr="00F5648A" w:rsidRDefault="00F21C50" w:rsidP="0022383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1C50" w:rsidRPr="00F5648A" w:rsidRDefault="00F21C50" w:rsidP="0022383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педагог-психолог, учитель </w:t>
            </w:r>
            <w:proofErr w:type="gramStart"/>
            <w:r w:rsidRPr="00F5648A">
              <w:rPr>
                <w:rFonts w:ascii="Times New Roman" w:hAnsi="Times New Roman"/>
                <w:color w:val="000000"/>
                <w:sz w:val="24"/>
                <w:szCs w:val="24"/>
              </w:rPr>
              <w:t>-л</w:t>
            </w:r>
            <w:proofErr w:type="gramEnd"/>
            <w:r w:rsidRPr="00F5648A">
              <w:rPr>
                <w:rFonts w:ascii="Times New Roman" w:hAnsi="Times New Roman"/>
                <w:color w:val="000000"/>
                <w:sz w:val="24"/>
                <w:szCs w:val="24"/>
              </w:rPr>
              <w:t>огопед</w:t>
            </w:r>
          </w:p>
          <w:p w:rsidR="00F21C50" w:rsidRPr="00F5648A" w:rsidRDefault="00F21C50" w:rsidP="0022383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1C50" w:rsidRPr="00F5648A" w:rsidRDefault="00F21C50" w:rsidP="0022383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48A">
              <w:rPr>
                <w:rFonts w:ascii="Times New Roman" w:hAnsi="Times New Roman"/>
                <w:color w:val="000000"/>
                <w:sz w:val="24"/>
                <w:szCs w:val="24"/>
              </w:rPr>
              <w:t>учитель</w:t>
            </w:r>
          </w:p>
          <w:p w:rsidR="00F21C50" w:rsidRPr="00F5648A" w:rsidRDefault="00F21C50" w:rsidP="0022383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1C50" w:rsidRPr="00F5648A" w:rsidRDefault="00F21C50" w:rsidP="0022383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48A">
              <w:rPr>
                <w:rFonts w:ascii="Times New Roman" w:hAnsi="Times New Roman"/>
                <w:color w:val="000000"/>
                <w:sz w:val="24"/>
                <w:szCs w:val="24"/>
              </w:rPr>
              <w:t>учитель</w:t>
            </w:r>
          </w:p>
        </w:tc>
      </w:tr>
      <w:tr w:rsidR="00F21C50" w:rsidRPr="00F5648A" w:rsidTr="00F21C50">
        <w:tc>
          <w:tcPr>
            <w:tcW w:w="2518" w:type="dxa"/>
          </w:tcPr>
          <w:p w:rsidR="00F21C50" w:rsidRPr="00F5648A" w:rsidRDefault="00F21C50" w:rsidP="0022383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4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Творческая реабилитация, формирование и становление ребенка как творческой личности.</w:t>
            </w:r>
          </w:p>
          <w:p w:rsidR="00F21C50" w:rsidRPr="00F5648A" w:rsidRDefault="00F21C50" w:rsidP="0022383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21C50" w:rsidRPr="00F5648A" w:rsidRDefault="00F21C50" w:rsidP="0022383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48A">
              <w:rPr>
                <w:rFonts w:ascii="Times New Roman" w:hAnsi="Times New Roman"/>
                <w:color w:val="000000"/>
                <w:sz w:val="24"/>
                <w:szCs w:val="24"/>
              </w:rPr>
              <w:t>Постигать механизмы творческого процесса.</w:t>
            </w:r>
          </w:p>
          <w:p w:rsidR="00F21C50" w:rsidRPr="00F5648A" w:rsidRDefault="00F21C50" w:rsidP="0022383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48A">
              <w:rPr>
                <w:rFonts w:ascii="Times New Roman" w:hAnsi="Times New Roman"/>
                <w:color w:val="000000"/>
                <w:sz w:val="24"/>
                <w:szCs w:val="24"/>
              </w:rPr>
              <w:t>Преодолевать одиночество.</w:t>
            </w:r>
          </w:p>
          <w:p w:rsidR="00F21C50" w:rsidRPr="00F5648A" w:rsidRDefault="00F21C50" w:rsidP="0022383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48A">
              <w:rPr>
                <w:rFonts w:ascii="Times New Roman" w:hAnsi="Times New Roman"/>
                <w:color w:val="000000"/>
                <w:sz w:val="24"/>
                <w:szCs w:val="24"/>
              </w:rPr>
              <w:t>Помочь развитию чувства ощущения равенства с окружающим миром.</w:t>
            </w:r>
          </w:p>
          <w:p w:rsidR="00F21C50" w:rsidRPr="00F5648A" w:rsidRDefault="00F21C50" w:rsidP="0022383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48A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социальный оптимизм в масштабах всей будущей жизни.</w:t>
            </w:r>
          </w:p>
          <w:p w:rsidR="00F21C50" w:rsidRPr="00F5648A" w:rsidRDefault="00F21C50" w:rsidP="0022383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F21C50" w:rsidRPr="00F5648A" w:rsidRDefault="00F21C50" w:rsidP="0022383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48A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концертов, праздников, кукольных театров, литературных праздников в школе для оптимизации самочувствия ребёнка, отвлечению от сосредоточенности на заболевании, пробуждению интереса к самостоятельному чтению книг как к одному из способов познания мира.</w:t>
            </w:r>
          </w:p>
          <w:p w:rsidR="00F21C50" w:rsidRPr="00F5648A" w:rsidRDefault="00F21C50" w:rsidP="0022383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48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свободного времени, полноценное участие в общественной и культурной жизни. Включение в процесс реабилитации и адаптации не только ребенка, но и членов его ближайшего окружения.</w:t>
            </w:r>
          </w:p>
        </w:tc>
        <w:tc>
          <w:tcPr>
            <w:tcW w:w="2126" w:type="dxa"/>
          </w:tcPr>
          <w:p w:rsidR="00F21C50" w:rsidRPr="00F5648A" w:rsidRDefault="00F21C50" w:rsidP="0022383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648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F5648A">
              <w:rPr>
                <w:rFonts w:ascii="Times New Roman" w:hAnsi="Times New Roman"/>
                <w:color w:val="000000"/>
                <w:sz w:val="24"/>
                <w:szCs w:val="24"/>
              </w:rPr>
              <w:t>читель, родители</w:t>
            </w:r>
          </w:p>
        </w:tc>
      </w:tr>
      <w:tr w:rsidR="00F21C50" w:rsidRPr="00F5648A" w:rsidTr="00F21C50">
        <w:tc>
          <w:tcPr>
            <w:tcW w:w="2518" w:type="dxa"/>
          </w:tcPr>
          <w:p w:rsidR="00F21C50" w:rsidRPr="00F5648A" w:rsidRDefault="00F21C50" w:rsidP="0022383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64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3041" w:type="dxa"/>
            <w:gridSpan w:val="3"/>
          </w:tcPr>
          <w:p w:rsidR="00F21C50" w:rsidRPr="00F5648A" w:rsidRDefault="00F21C50" w:rsidP="002238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48A">
              <w:rPr>
                <w:rFonts w:ascii="Times New Roman" w:hAnsi="Times New Roman"/>
                <w:color w:val="000000"/>
                <w:sz w:val="24"/>
                <w:szCs w:val="24"/>
              </w:rPr>
              <w:t>Участник районного фестиваля творчества для детей с ОВЗ  «Творчество без границ», занявший 1 место в номинации «Вокал» за исполнение песни «Голубой вагон»</w:t>
            </w:r>
          </w:p>
          <w:p w:rsidR="00F21C50" w:rsidRPr="00F5648A" w:rsidRDefault="00F21C50" w:rsidP="002238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48A">
              <w:rPr>
                <w:rFonts w:ascii="Times New Roman" w:hAnsi="Times New Roman"/>
                <w:color w:val="000000"/>
                <w:sz w:val="24"/>
                <w:szCs w:val="24"/>
              </w:rPr>
              <w:t>Активный участник   в  жизни    санатория  «Решма»  Ивановской области</w:t>
            </w:r>
          </w:p>
          <w:p w:rsidR="00F21C50" w:rsidRPr="00F5648A" w:rsidRDefault="00F21C50" w:rsidP="0022383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56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F5648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номинация «Вокал»</w:t>
            </w:r>
          </w:p>
        </w:tc>
      </w:tr>
    </w:tbl>
    <w:p w:rsidR="00F21C50" w:rsidRPr="00F21C50" w:rsidRDefault="00F21C50" w:rsidP="00F21C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1C50" w:rsidRPr="00F21C50" w:rsidSect="00F21C50">
      <w:pgSz w:w="16838" w:h="11906" w:orient="landscape"/>
      <w:pgMar w:top="568" w:right="395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1C50"/>
    <w:rsid w:val="00F2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2663</Characters>
  <Application>Microsoft Office Word</Application>
  <DocSecurity>0</DocSecurity>
  <Lines>22</Lines>
  <Paragraphs>6</Paragraphs>
  <ScaleCrop>false</ScaleCrop>
  <Company>School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201а</dc:creator>
  <cp:keywords/>
  <dc:description/>
  <cp:lastModifiedBy>201а</cp:lastModifiedBy>
  <cp:revision>2</cp:revision>
  <dcterms:created xsi:type="dcterms:W3CDTF">2017-12-23T10:17:00Z</dcterms:created>
  <dcterms:modified xsi:type="dcterms:W3CDTF">2017-12-23T10:19:00Z</dcterms:modified>
</cp:coreProperties>
</file>