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3B" w:rsidRPr="00BC7F6D" w:rsidRDefault="00D6783B" w:rsidP="00D6783B">
      <w:pPr>
        <w:rPr>
          <w:b/>
          <w:sz w:val="28"/>
          <w:szCs w:val="28"/>
          <w:u w:val="single"/>
        </w:rPr>
      </w:pPr>
      <w:r w:rsidRPr="00BC7F6D">
        <w:rPr>
          <w:b/>
          <w:sz w:val="28"/>
          <w:szCs w:val="28"/>
          <w:u w:val="single"/>
        </w:rPr>
        <w:t>Приложение 1.</w:t>
      </w:r>
    </w:p>
    <w:p w:rsidR="00D6783B" w:rsidRPr="0006167C" w:rsidRDefault="00D6783B" w:rsidP="00D6783B">
      <w:pPr>
        <w:rPr>
          <w:sz w:val="28"/>
          <w:szCs w:val="28"/>
        </w:rPr>
      </w:pPr>
      <w:r w:rsidRPr="0006167C">
        <w:rPr>
          <w:sz w:val="28"/>
          <w:szCs w:val="28"/>
        </w:rPr>
        <w:t>Поскольку беседа</w:t>
      </w:r>
      <w:r>
        <w:rPr>
          <w:sz w:val="28"/>
          <w:szCs w:val="28"/>
        </w:rPr>
        <w:t xml:space="preserve"> по таким произведениям не может быть спрогнозирована абсолютно и поскольку старшеклассники имеют склонность  «поспорить с классиками», стараюсь всегда приготовить несколько вопросов, которые могут возникнуть в процессе обсуждения. Кроме того, даю возможность ученикам поспорить и с собой. Но для этого принимаются только весомые аргументы.</w:t>
      </w:r>
    </w:p>
    <w:p w:rsidR="00D6783B" w:rsidRDefault="00D6783B" w:rsidP="00D6783B">
      <w:pPr>
        <w:ind w:left="709"/>
        <w:rPr>
          <w:sz w:val="28"/>
          <w:szCs w:val="28"/>
        </w:rPr>
      </w:pPr>
      <w:r>
        <w:rPr>
          <w:sz w:val="28"/>
          <w:szCs w:val="28"/>
        </w:rPr>
        <w:t>Альтернативные вопросы для беседы.</w:t>
      </w:r>
    </w:p>
    <w:p w:rsidR="00D6783B" w:rsidRDefault="00D6783B" w:rsidP="00D678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Предположим, что Соня и Раскольников не встретились бы на страницах романа. Как сложилась бы жизнь каждого из героев?</w:t>
      </w:r>
    </w:p>
    <w:p w:rsidR="00D6783B" w:rsidRDefault="00D6783B" w:rsidP="00D678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Чья правда вам ближе: Сони или Раскольникова и почему?</w:t>
      </w:r>
    </w:p>
    <w:p w:rsidR="00D6783B" w:rsidRPr="00B46F03" w:rsidRDefault="00D6783B" w:rsidP="00D678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Есть выражение: «Цель оправдывает средства». Оправдывает ли Сонина цель ее средства? Любые ли средства оправдывают благую цель?</w:t>
      </w:r>
    </w:p>
    <w:p w:rsidR="00D6783B" w:rsidRDefault="00D6783B" w:rsidP="00D678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Какую еще  главу из Евангелия  вы предложили бы прочитать героям?</w:t>
      </w:r>
    </w:p>
    <w:p w:rsidR="00D6783B" w:rsidRDefault="00D6783B" w:rsidP="00D678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Раскаяние – это сила или слабость и почему?</w:t>
      </w:r>
    </w:p>
    <w:p w:rsidR="00D6783B" w:rsidRDefault="00D6783B" w:rsidP="00D678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переоденем героев Достоевского в современную одежду и отправим в сегодняшние дни. Что им понравится в нашей жизни, а что они не примут категорически?</w:t>
      </w:r>
    </w:p>
    <w:p w:rsidR="00D6783B" w:rsidRDefault="00D6783B" w:rsidP="00D678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таких людей, как  Матрена, мало? Это хорошо или плохо? Как вы это объясните?</w:t>
      </w:r>
    </w:p>
    <w:p w:rsidR="00D6783B" w:rsidRDefault="00D6783B" w:rsidP="00D6783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Может ли, на ваш взгляд, литература изменить человека?</w:t>
      </w:r>
    </w:p>
    <w:p w:rsidR="00B30116" w:rsidRDefault="00D6783B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73D4"/>
    <w:multiLevelType w:val="hybridMultilevel"/>
    <w:tmpl w:val="C53AFA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3B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52C9F"/>
    <w:rsid w:val="00D6783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2018-01-29T09:35:00Z</dcterms:created>
  <dcterms:modified xsi:type="dcterms:W3CDTF">2018-01-29T09:35:00Z</dcterms:modified>
</cp:coreProperties>
</file>