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B" w:rsidRPr="002878DA" w:rsidRDefault="0013386B" w:rsidP="002878DA">
      <w:pPr>
        <w:spacing w:line="240" w:lineRule="auto"/>
        <w:jc w:val="both"/>
        <w:rPr>
          <w:rFonts w:ascii="Times New Roman" w:hAnsi="Times New Roman"/>
        </w:rPr>
      </w:pPr>
      <w:r w:rsidRPr="002878DA">
        <w:rPr>
          <w:rFonts w:ascii="Times New Roman" w:hAnsi="Times New Roman"/>
        </w:rPr>
        <w:t xml:space="preserve">                                                                                                 Приложение 3</w:t>
      </w:r>
    </w:p>
    <w:p w:rsidR="0013386B" w:rsidRPr="002878DA" w:rsidRDefault="0013386B" w:rsidP="002878DA">
      <w:pPr>
        <w:spacing w:line="240" w:lineRule="auto"/>
        <w:jc w:val="both"/>
        <w:rPr>
          <w:rFonts w:ascii="Times New Roman" w:hAnsi="Times New Roman"/>
          <w:b/>
        </w:rPr>
      </w:pPr>
      <w:r w:rsidRPr="002878DA">
        <w:rPr>
          <w:rFonts w:ascii="Times New Roman" w:hAnsi="Times New Roman"/>
          <w:b/>
        </w:rPr>
        <w:t>Диагностические методики изучения классного коллектива</w:t>
      </w:r>
    </w:p>
    <w:p w:rsidR="0013386B" w:rsidRPr="002878DA" w:rsidRDefault="0013386B" w:rsidP="002878DA">
      <w:pPr>
        <w:spacing w:line="240" w:lineRule="auto"/>
        <w:jc w:val="both"/>
        <w:rPr>
          <w:rFonts w:ascii="Times New Roman" w:hAnsi="Times New Roman"/>
          <w:b/>
        </w:rPr>
      </w:pPr>
      <w:r w:rsidRPr="002878DA">
        <w:rPr>
          <w:rFonts w:ascii="Times New Roman" w:hAnsi="Times New Roman"/>
          <w:b/>
        </w:rPr>
        <w:t>Диагностическая методика №1. «Дом, в котором я живу»</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 xml:space="preserve">   Учащимся класса предлагается построить на листке бумаги многоэтажный дом и заселить его значимыми для них людьми. Это могут быть одноклассники и друзья, родители, родственники.</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Такая диагностика поможет изучить привязанность учащихся друг к другу, к родным и близким людям.</w:t>
      </w:r>
    </w:p>
    <w:p w:rsidR="0013386B" w:rsidRPr="002878DA" w:rsidRDefault="0013386B" w:rsidP="002878DA">
      <w:pPr>
        <w:spacing w:line="240" w:lineRule="auto"/>
        <w:jc w:val="both"/>
        <w:rPr>
          <w:rFonts w:ascii="Times New Roman" w:hAnsi="Times New Roman"/>
        </w:rPr>
      </w:pPr>
      <w:r w:rsidRPr="002878DA">
        <w:rPr>
          <w:rFonts w:ascii="Times New Roman" w:hAnsi="Times New Roman"/>
          <w:b/>
        </w:rPr>
        <w:t>Диагностическая методика №2. «Пьедестал»</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 xml:space="preserve">   Учащимся класса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ставят своих одноклассников на ступеньки пьедестала. Всех ступенек – 5. У учащихся есть возможность среди этих пяти ступенек одну определить для себя, если ученик считает нужным это сделать.</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Данная методика позволяет увидеть взаимоотношение учащихся в коллективе, их привязанность друг к другу, определить нравственную сторону взаимоотношений учащихся.</w:t>
      </w:r>
    </w:p>
    <w:p w:rsidR="0013386B" w:rsidRPr="002878DA" w:rsidRDefault="0013386B" w:rsidP="002878DA">
      <w:pPr>
        <w:spacing w:line="240" w:lineRule="auto"/>
        <w:jc w:val="both"/>
        <w:rPr>
          <w:rFonts w:ascii="Times New Roman" w:hAnsi="Times New Roman"/>
        </w:rPr>
      </w:pPr>
      <w:r w:rsidRPr="002878DA">
        <w:rPr>
          <w:rFonts w:ascii="Times New Roman" w:hAnsi="Times New Roman"/>
          <w:b/>
        </w:rPr>
        <w:t>Диагностическая методика № 3. «Круги на воде»</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 xml:space="preserve">  Ребятам предлагается листок, на котором нарисованы круги, в которых нужно вписать имена одноклассников «по степени» значимости для себя. В каждый круг ребята должны вписать не более трёх имён своих одноклассников.</w:t>
      </w:r>
    </w:p>
    <w:p w:rsidR="0013386B" w:rsidRPr="002878DA" w:rsidRDefault="0013386B" w:rsidP="002878DA">
      <w:pPr>
        <w:spacing w:line="240" w:lineRule="auto"/>
        <w:jc w:val="both"/>
        <w:rPr>
          <w:rFonts w:ascii="Times New Roman" w:hAnsi="Times New Roman"/>
        </w:rPr>
      </w:pPr>
      <w:r w:rsidRPr="002878DA">
        <w:rPr>
          <w:rFonts w:ascii="Times New Roman" w:hAnsi="Times New Roman"/>
          <w:b/>
        </w:rPr>
        <w:t>Диагностическая проективная  методика № 4</w:t>
      </w:r>
      <w:r w:rsidRPr="002878DA">
        <w:rPr>
          <w:rFonts w:ascii="Times New Roman" w:hAnsi="Times New Roman"/>
        </w:rPr>
        <w:t>.</w:t>
      </w:r>
    </w:p>
    <w:p w:rsidR="0013386B" w:rsidRPr="002878DA" w:rsidRDefault="0013386B" w:rsidP="002878DA">
      <w:pPr>
        <w:spacing w:line="240" w:lineRule="auto"/>
        <w:jc w:val="both"/>
        <w:rPr>
          <w:rFonts w:ascii="Times New Roman" w:hAnsi="Times New Roman"/>
        </w:rPr>
      </w:pPr>
      <w:r w:rsidRPr="002878DA">
        <w:rPr>
          <w:rFonts w:ascii="Times New Roman" w:hAnsi="Times New Roman"/>
        </w:rPr>
        <w:t xml:space="preserve">     Учащимся предлагается определить своё отношение к одноклассникам, продолжить следующие предложения:</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Самый близкий мне человек в классе, это …</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с которыми мне приятно проводить свободное от учёбы время, это …</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которых мне приятно видеть в своём доме,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с которыми я хотел бы общаться в школе,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с которыми я хотел бы общаться вне  школы,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с которыми я не общаюсь,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с которыми я мне приходиться общаться в школе по необходимости,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интересы которых мне чужды,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которые мне неприятны, это…</w:t>
      </w:r>
    </w:p>
    <w:p w:rsidR="0013386B" w:rsidRPr="002878DA" w:rsidRDefault="0013386B" w:rsidP="002878DA">
      <w:pPr>
        <w:numPr>
          <w:ilvl w:val="0"/>
          <w:numId w:val="1"/>
        </w:numPr>
        <w:spacing w:line="240" w:lineRule="auto"/>
        <w:jc w:val="both"/>
        <w:rPr>
          <w:rFonts w:ascii="Times New Roman" w:hAnsi="Times New Roman"/>
        </w:rPr>
      </w:pPr>
      <w:r w:rsidRPr="002878DA">
        <w:rPr>
          <w:rFonts w:ascii="Times New Roman" w:hAnsi="Times New Roman"/>
        </w:rPr>
        <w:t>Ребята, которых я избегаю, это…</w:t>
      </w:r>
    </w:p>
    <w:p w:rsidR="0013386B" w:rsidRPr="002878DA" w:rsidRDefault="0013386B" w:rsidP="002878DA">
      <w:pPr>
        <w:spacing w:line="240" w:lineRule="auto"/>
        <w:jc w:val="both"/>
        <w:rPr>
          <w:rFonts w:ascii="Times New Roman" w:hAnsi="Times New Roman"/>
        </w:rPr>
      </w:pPr>
    </w:p>
    <w:p w:rsidR="00451E8B" w:rsidRDefault="00451E8B"/>
    <w:sectPr w:rsidR="00451E8B" w:rsidSect="002878D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7AE0"/>
    <w:multiLevelType w:val="hybridMultilevel"/>
    <w:tmpl w:val="6FB2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386B"/>
    <w:rsid w:val="0013386B"/>
    <w:rsid w:val="002878DA"/>
    <w:rsid w:val="00451E8B"/>
    <w:rsid w:val="00E61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B"/>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2009-01-11T06:18:00Z</dcterms:created>
  <dcterms:modified xsi:type="dcterms:W3CDTF">2009-01-11T06:41:00Z</dcterms:modified>
</cp:coreProperties>
</file>