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FE" w:rsidRPr="00894AFE" w:rsidRDefault="00894AFE" w:rsidP="00894AFE">
      <w:pPr>
        <w:rPr>
          <w:b/>
        </w:rPr>
      </w:pPr>
      <w:r w:rsidRPr="00894AFE">
        <w:rPr>
          <w:b/>
        </w:rPr>
        <w:t xml:space="preserve">      Приложение №1.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 xml:space="preserve">Нобелевские премии учреждены в соответствии с завещанием </w:t>
      </w:r>
      <w:r w:rsidRPr="006B18C9">
        <w:rPr>
          <w:rFonts w:ascii="Times New Roman" w:hAnsi="Times New Roman" w:cs="Times New Roman"/>
          <w:sz w:val="24"/>
          <w:szCs w:val="24"/>
          <w:u w:val="single"/>
        </w:rPr>
        <w:t>Альфреда Нобеля</w:t>
      </w:r>
      <w:r w:rsidRPr="006B18C9">
        <w:rPr>
          <w:rFonts w:ascii="Times New Roman" w:hAnsi="Times New Roman" w:cs="Times New Roman"/>
          <w:sz w:val="24"/>
          <w:szCs w:val="24"/>
        </w:rPr>
        <w:t xml:space="preserve">, составленное им </w:t>
      </w:r>
      <w:r w:rsidRPr="006B18C9">
        <w:rPr>
          <w:rFonts w:ascii="Times New Roman" w:hAnsi="Times New Roman" w:cs="Times New Roman"/>
          <w:sz w:val="24"/>
          <w:szCs w:val="24"/>
          <w:u w:val="single"/>
        </w:rPr>
        <w:t>27 ноября 1895 года</w:t>
      </w:r>
      <w:r w:rsidRPr="006B18C9">
        <w:rPr>
          <w:rFonts w:ascii="Times New Roman" w:hAnsi="Times New Roman" w:cs="Times New Roman"/>
          <w:sz w:val="24"/>
          <w:szCs w:val="24"/>
        </w:rPr>
        <w:t>, оно гласило: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  «Всё моё движимое и недвижимое имущество должно быть обращено моими душеприказчиками в ликвидные ценности, а собранный таким образом капитал помещён в надёжный банк. </w:t>
      </w:r>
      <w:proofErr w:type="gramStart"/>
      <w:r w:rsidRPr="006B18C9">
        <w:rPr>
          <w:rFonts w:ascii="Times New Roman" w:hAnsi="Times New Roman" w:cs="Times New Roman"/>
          <w:bCs/>
          <w:sz w:val="24"/>
          <w:szCs w:val="24"/>
        </w:rPr>
        <w:t>Доходы от вложений должны принадлежать фонду, который будет ежегодно распределять их в виде премий тем, кто в течение предыдущего года принёс наибольшую пользу человечеству… Указанные проценты необходимо разделить на пять равных частей, которые предназначаются: одна часть — тому, кто сделает наиболее важное открытие или изобретение в области физики; другая — тому, кто сделает наиболее важное открытие или усовершенствование в области химии;</w:t>
      </w:r>
      <w:proofErr w:type="gramEnd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третья — тому, кто сделает наиболее важное открытие в области физиологии или медицины; четвёртая — тому, кто создаст наиболее выдающееся литературное произведение идеалистического направления; пятая — тому, кто внёс наиболее существенный вклад в сплочение наций, уничтожение рабства или снижение численности существующих армий и содействие проведению мирных конгрессов… Моё особое желание заключается в том, чтобы при присуждении премий не принималась во внимание национальность кандидатов…»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В завещании Нобеля предусматривалось выделение средств на награды представителям только пяти направлений: </w:t>
      </w:r>
    </w:p>
    <w:p w:rsidR="00C77401" w:rsidRPr="006B18C9" w:rsidRDefault="00A747BA" w:rsidP="00894A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>Литератур</w:t>
      </w:r>
      <w:proofErr w:type="gramStart"/>
      <w:r w:rsidRPr="006B18C9"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присуждается с 1901, в Швеции); </w:t>
      </w:r>
    </w:p>
    <w:p w:rsidR="00C77401" w:rsidRPr="006B18C9" w:rsidRDefault="00A747BA" w:rsidP="00894A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Физика (присуждается с 1901, в Швеции); </w:t>
      </w:r>
    </w:p>
    <w:p w:rsidR="00C77401" w:rsidRPr="006B18C9" w:rsidRDefault="00A747BA" w:rsidP="00894A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Химия (присуждается с 1901, в Швеции); </w:t>
      </w:r>
    </w:p>
    <w:p w:rsidR="00C77401" w:rsidRPr="006B18C9" w:rsidRDefault="00A747BA" w:rsidP="00894A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Физиология и медицина (присуждается с 1901, в Швеции); </w:t>
      </w:r>
    </w:p>
    <w:p w:rsidR="00C77401" w:rsidRPr="006B18C9" w:rsidRDefault="00A747BA" w:rsidP="00894AFE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Содействие установлению мира во всём мире (присуждается с 1901, в Норвегии). </w:t>
      </w:r>
    </w:p>
    <w:p w:rsidR="00FC1417" w:rsidRPr="006B18C9" w:rsidRDefault="00894AFE">
      <w:pPr>
        <w:rPr>
          <w:rFonts w:ascii="Times New Roman" w:hAnsi="Times New Roman" w:cs="Times New Roman"/>
          <w:bCs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>Кроме того, вне связи с завещанием Нобеля, с 1969 года по инициативе Шведского банка присуждаются также премия его имени по экономике</w:t>
      </w:r>
    </w:p>
    <w:p w:rsidR="00894AFE" w:rsidRPr="006B18C9" w:rsidRDefault="00894AFE" w:rsidP="00894AFE">
      <w:pPr>
        <w:rPr>
          <w:rFonts w:ascii="Times New Roman" w:hAnsi="Times New Roman" w:cs="Times New Roman"/>
          <w:bCs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Стипендия Мак-Артура -            награда, которая ежегодно предоставляется фондом Джона и </w:t>
      </w:r>
      <w:proofErr w:type="spellStart"/>
      <w:r w:rsidRPr="006B18C9">
        <w:rPr>
          <w:rFonts w:ascii="Times New Roman" w:hAnsi="Times New Roman" w:cs="Times New Roman"/>
          <w:bCs/>
          <w:sz w:val="24"/>
          <w:szCs w:val="24"/>
        </w:rPr>
        <w:t>Кэтрин</w:t>
      </w:r>
      <w:proofErr w:type="spellEnd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Мак-Артур обычно от двадцати до сорока гражданам или резидентам США любого возраста, работающих в любой отрасли и «демонстрирующих исключительные достижения и потенциал для долгой и плодотворной творческой работы». Иногда награду называют «грантом для гениев».</w:t>
      </w:r>
    </w:p>
    <w:p w:rsidR="00894AFE" w:rsidRPr="006B18C9" w:rsidRDefault="00894AFE" w:rsidP="00894AFE">
      <w:pPr>
        <w:rPr>
          <w:rFonts w:ascii="Times New Roman" w:hAnsi="Times New Roman" w:cs="Times New Roman"/>
          <w:bCs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     Текущая сумма премии составляет 500 000 долларов, которые выплачиваются поквартально в течение пяти лет. </w:t>
      </w:r>
      <w:proofErr w:type="spellStart"/>
      <w:r w:rsidRPr="006B18C9">
        <w:rPr>
          <w:rFonts w:ascii="Times New Roman" w:hAnsi="Times New Roman" w:cs="Times New Roman"/>
          <w:bCs/>
          <w:sz w:val="24"/>
          <w:szCs w:val="24"/>
        </w:rPr>
        <w:t>Номинирование</w:t>
      </w:r>
      <w:proofErr w:type="spellEnd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на стипендию происходит анонимно, комитетом фонда. Лауреаты премии зачастую узнают о </w:t>
      </w:r>
      <w:proofErr w:type="gramStart"/>
      <w:r w:rsidRPr="006B18C9">
        <w:rPr>
          <w:rFonts w:ascii="Times New Roman" w:hAnsi="Times New Roman" w:cs="Times New Roman"/>
          <w:bCs/>
          <w:sz w:val="24"/>
          <w:szCs w:val="24"/>
        </w:rPr>
        <w:t>награде</w:t>
      </w:r>
      <w:proofErr w:type="gramEnd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только получив приветственный телефонный звонок.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Поэт-лауреат США</w:t>
      </w:r>
      <w:proofErr w:type="gramStart"/>
      <w:r w:rsidRPr="006B18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 w:rsidRPr="006B18C9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B18C9">
        <w:rPr>
          <w:rFonts w:ascii="Times New Roman" w:hAnsi="Times New Roman" w:cs="Times New Roman"/>
          <w:bCs/>
          <w:sz w:val="24"/>
          <w:szCs w:val="24"/>
        </w:rPr>
        <w:t>фициальный поэт Библиотеки конгресса США.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В США звание поэта-лауреата было учреждено законодательным актом Конгресса в 1985. Однако с 1937 по 1986 годы существовало звание консультанта по поэзии при Библиотеке Конгресса. Главные обязанности американского поэта-лауреата — выступать с лекциями и публичными чтениями, консультировать Библиотеку Конгресса по её литературным программам и рекомендовать новых поэтов, достойных того, чтобы их имена были внесены в архив Библиотеки. Он получает стипендию 35000 долларов в год.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      В отличие от звания поэт-лауреат в Великобритании, где оно присуждается пожизненно, в США это звание присваивается на ограниченный срок 1-2 года.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Орден Почётного легиона.</w:t>
      </w:r>
      <w:r w:rsidRPr="006B18C9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6B18C9">
        <w:rPr>
          <w:rFonts w:ascii="Times New Roman" w:hAnsi="Times New Roman" w:cs="Times New Roman"/>
          <w:bCs/>
          <w:sz w:val="24"/>
          <w:szCs w:val="24"/>
        </w:rPr>
        <w:t>национальный орден</w:t>
      </w:r>
      <w:proofErr w:type="gramStart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учреждённый Наполеоном Бонапартом 19 мая 1802 года по примеру рыцарских орденов. Согласно кодексу Почётного легиона и воинской медали  эта почётная организация обладает статусом и правами юридического лица. Принадлежность к ордену является высшим знаком отличия, почёта и официального признания особых заслуг во Франции. Приём в члены ордена осуществляется за выдающиеся военные или гражданские заслуги президентом Французской республики, который является по должности гроссмейстером  ордена. За некоторыми 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исключениями, в орден не принимают 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посмертно. По утверждению генерала</w:t>
      </w:r>
      <w:proofErr w:type="gramStart"/>
      <w:r w:rsidRPr="006B18C9">
        <w:rPr>
          <w:rFonts w:ascii="Times New Roman" w:hAnsi="Times New Roman" w:cs="Times New Roman"/>
          <w:bCs/>
          <w:sz w:val="24"/>
          <w:szCs w:val="24"/>
        </w:rPr>
        <w:t xml:space="preserve"> Д</w:t>
      </w:r>
      <w:proofErr w:type="gramEnd"/>
      <w:r w:rsidRPr="006B18C9">
        <w:rPr>
          <w:rFonts w:ascii="Times New Roman" w:hAnsi="Times New Roman" w:cs="Times New Roman"/>
          <w:bCs/>
          <w:sz w:val="24"/>
          <w:szCs w:val="24"/>
        </w:rPr>
        <w:t>е Голля,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«Почётный легион — это сообщество элиты 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живых».</w:t>
      </w:r>
    </w:p>
    <w:p w:rsidR="00894AFE" w:rsidRPr="006B18C9" w:rsidRDefault="00894AFE" w:rsidP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bCs/>
          <w:sz w:val="24"/>
          <w:szCs w:val="24"/>
        </w:rPr>
        <w:t xml:space="preserve">      1987 Иосиф Бродский -  «За всеобъемлющее творчество, пропитанное ясностью мысли и страстностью поэзии»</w:t>
      </w:r>
    </w:p>
    <w:p w:rsidR="00894AFE" w:rsidRPr="006B18C9" w:rsidRDefault="00894AFE">
      <w:pPr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2006600"/>
            <wp:effectExtent l="19050" t="0" r="0" b="0"/>
            <wp:docPr id="2" name="Рисунок 1" descr="C:\Documents and Settings\Ксения\Рабочий стол\бродский\150px-Legion_Honneur_CKS_p109033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41" name="Picture 1" descr="C:\Documents and Settings\Ксения\Рабочий стол\бродский\150px-Legion_Honneur_CKS_p109033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0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7A95" w:rsidRDefault="00157A95">
      <w:pPr>
        <w:rPr>
          <w:rFonts w:ascii="Times New Roman" w:hAnsi="Times New Roman" w:cs="Times New Roman"/>
          <w:b/>
          <w:sz w:val="24"/>
          <w:szCs w:val="24"/>
        </w:rPr>
      </w:pPr>
    </w:p>
    <w:p w:rsidR="00157A95" w:rsidRDefault="00157A95">
      <w:pPr>
        <w:rPr>
          <w:rFonts w:ascii="Times New Roman" w:hAnsi="Times New Roman" w:cs="Times New Roman"/>
          <w:b/>
          <w:sz w:val="24"/>
          <w:szCs w:val="24"/>
        </w:rPr>
      </w:pPr>
    </w:p>
    <w:p w:rsidR="00157A95" w:rsidRDefault="00157A95">
      <w:pPr>
        <w:rPr>
          <w:rFonts w:ascii="Times New Roman" w:hAnsi="Times New Roman" w:cs="Times New Roman"/>
          <w:b/>
          <w:sz w:val="24"/>
          <w:szCs w:val="24"/>
        </w:rPr>
      </w:pPr>
    </w:p>
    <w:p w:rsidR="00157A95" w:rsidRDefault="00157A95">
      <w:pPr>
        <w:rPr>
          <w:rFonts w:ascii="Times New Roman" w:hAnsi="Times New Roman" w:cs="Times New Roman"/>
          <w:b/>
          <w:sz w:val="24"/>
          <w:szCs w:val="24"/>
        </w:rPr>
      </w:pPr>
    </w:p>
    <w:p w:rsidR="00157A95" w:rsidRDefault="00157A95">
      <w:pPr>
        <w:rPr>
          <w:rFonts w:ascii="Times New Roman" w:hAnsi="Times New Roman" w:cs="Times New Roman"/>
          <w:b/>
          <w:sz w:val="24"/>
          <w:szCs w:val="24"/>
        </w:rPr>
      </w:pPr>
    </w:p>
    <w:p w:rsidR="00157A95" w:rsidRDefault="00157A95">
      <w:pPr>
        <w:rPr>
          <w:rFonts w:ascii="Times New Roman" w:hAnsi="Times New Roman" w:cs="Times New Roman"/>
          <w:b/>
          <w:sz w:val="24"/>
          <w:szCs w:val="24"/>
        </w:rPr>
      </w:pPr>
    </w:p>
    <w:p w:rsidR="008A59D3" w:rsidRPr="006B18C9" w:rsidRDefault="008A59D3">
      <w:pPr>
        <w:rPr>
          <w:rFonts w:ascii="Times New Roman" w:hAnsi="Times New Roman" w:cs="Times New Roman"/>
          <w:b/>
          <w:sz w:val="24"/>
          <w:szCs w:val="24"/>
        </w:rPr>
      </w:pPr>
      <w:r w:rsidRPr="006B18C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№2. Из зала заседания суда.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Ваш трудовой стаж?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Примерно…</w:t>
      </w:r>
    </w:p>
    <w:p w:rsidR="00C77401" w:rsidRPr="006B18C9" w:rsidRDefault="008A59D3" w:rsidP="008A59D3">
      <w:pPr>
        <w:ind w:left="36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 xml:space="preserve">       </w:t>
      </w:r>
      <w:r w:rsidR="00A747BA" w:rsidRPr="006B18C9">
        <w:rPr>
          <w:rFonts w:ascii="Times New Roman" w:hAnsi="Times New Roman" w:cs="Times New Roman"/>
          <w:sz w:val="24"/>
          <w:szCs w:val="24"/>
        </w:rPr>
        <w:t>Судья: Нас не интересует «примерно»!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Пять лет.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Где вы работали?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На заводе. В геологических партиях…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Сколько вы работали на заводе?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Год.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Кем?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Фрезеровщиком.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 xml:space="preserve">Судья: А </w:t>
      </w:r>
      <w:proofErr w:type="gramStart"/>
      <w:r w:rsidRPr="006B18C9">
        <w:rPr>
          <w:rFonts w:ascii="Times New Roman" w:hAnsi="Times New Roman" w:cs="Times New Roman"/>
          <w:sz w:val="24"/>
          <w:szCs w:val="24"/>
        </w:rPr>
        <w:t>вообще</w:t>
      </w:r>
      <w:proofErr w:type="gramEnd"/>
      <w:r w:rsidRPr="006B18C9">
        <w:rPr>
          <w:rFonts w:ascii="Times New Roman" w:hAnsi="Times New Roman" w:cs="Times New Roman"/>
          <w:sz w:val="24"/>
          <w:szCs w:val="24"/>
        </w:rPr>
        <w:t xml:space="preserve"> какая ваша специальность?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Поэт, поэт-переводчик.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А кто это признал, что вы поэт? Кто причислил вас к поэтам?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Никто. (Без вызова). А кто причислил меня к роду человеческому?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А вы учились этому?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Чему?</w:t>
      </w:r>
    </w:p>
    <w:p w:rsidR="00C77401" w:rsidRPr="006B18C9" w:rsidRDefault="008A59D3" w:rsidP="008A59D3">
      <w:pPr>
        <w:ind w:left="36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 xml:space="preserve">      </w:t>
      </w:r>
      <w:r w:rsidR="00A747BA" w:rsidRPr="006B18C9">
        <w:rPr>
          <w:rFonts w:ascii="Times New Roman" w:hAnsi="Times New Roman" w:cs="Times New Roman"/>
          <w:sz w:val="24"/>
          <w:szCs w:val="24"/>
        </w:rPr>
        <w:t xml:space="preserve">Судья: Чтобы быть поэтом? Не пытались кончить вуз, где </w:t>
      </w:r>
      <w:proofErr w:type="gramStart"/>
      <w:r w:rsidR="00A747BA" w:rsidRPr="006B18C9">
        <w:rPr>
          <w:rFonts w:ascii="Times New Roman" w:hAnsi="Times New Roman" w:cs="Times New Roman"/>
          <w:sz w:val="24"/>
          <w:szCs w:val="24"/>
        </w:rPr>
        <w:t>готовят</w:t>
      </w:r>
      <w:proofErr w:type="gramEnd"/>
      <w:r w:rsidR="00A747BA" w:rsidRPr="006B18C9">
        <w:rPr>
          <w:rFonts w:ascii="Times New Roman" w:hAnsi="Times New Roman" w:cs="Times New Roman"/>
          <w:sz w:val="24"/>
          <w:szCs w:val="24"/>
        </w:rPr>
        <w:t>… где учат…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 xml:space="preserve">Бродский: Я не </w:t>
      </w:r>
      <w:proofErr w:type="gramStart"/>
      <w:r w:rsidRPr="006B18C9">
        <w:rPr>
          <w:rFonts w:ascii="Times New Roman" w:hAnsi="Times New Roman" w:cs="Times New Roman"/>
          <w:sz w:val="24"/>
          <w:szCs w:val="24"/>
        </w:rPr>
        <w:t>думал… я не думал</w:t>
      </w:r>
      <w:proofErr w:type="gramEnd"/>
      <w:r w:rsidRPr="006B18C9">
        <w:rPr>
          <w:rFonts w:ascii="Times New Roman" w:hAnsi="Times New Roman" w:cs="Times New Roman"/>
          <w:sz w:val="24"/>
          <w:szCs w:val="24"/>
        </w:rPr>
        <w:t>, что это даётся образованием.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А чем же?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Я думаю, это… (растерянно) от Бога…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У вас есть ходатайства к суду?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Я хотел бы знать: за что меня арестовали?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Судья: Это вопрос, а не ходатайство.</w:t>
      </w:r>
    </w:p>
    <w:p w:rsidR="00C77401" w:rsidRPr="006B18C9" w:rsidRDefault="00A747BA" w:rsidP="008A59D3">
      <w:pPr>
        <w:ind w:left="720"/>
        <w:rPr>
          <w:rFonts w:ascii="Times New Roman" w:hAnsi="Times New Roman" w:cs="Times New Roman"/>
          <w:sz w:val="24"/>
          <w:szCs w:val="24"/>
        </w:rPr>
      </w:pPr>
      <w:r w:rsidRPr="006B18C9">
        <w:rPr>
          <w:rFonts w:ascii="Times New Roman" w:hAnsi="Times New Roman" w:cs="Times New Roman"/>
          <w:sz w:val="24"/>
          <w:szCs w:val="24"/>
        </w:rPr>
        <w:t>Бродский: Тогда у меня нет ходатайства.</w:t>
      </w:r>
    </w:p>
    <w:p w:rsidR="00A747BA" w:rsidRDefault="00A747BA">
      <w:pPr>
        <w:rPr>
          <w:rFonts w:ascii="Times New Roman" w:hAnsi="Times New Roman" w:cs="Times New Roman"/>
          <w:b/>
          <w:sz w:val="24"/>
          <w:szCs w:val="24"/>
        </w:rPr>
      </w:pPr>
    </w:p>
    <w:p w:rsidR="00A747BA" w:rsidRDefault="00A747BA">
      <w:pPr>
        <w:rPr>
          <w:rFonts w:ascii="Times New Roman" w:hAnsi="Times New Roman" w:cs="Times New Roman"/>
          <w:b/>
          <w:sz w:val="24"/>
          <w:szCs w:val="24"/>
        </w:rPr>
      </w:pPr>
    </w:p>
    <w:p w:rsidR="00A747BA" w:rsidRDefault="00A747BA">
      <w:pPr>
        <w:rPr>
          <w:rFonts w:ascii="Times New Roman" w:hAnsi="Times New Roman" w:cs="Times New Roman"/>
          <w:b/>
          <w:sz w:val="24"/>
          <w:szCs w:val="24"/>
        </w:rPr>
      </w:pPr>
    </w:p>
    <w:sectPr w:rsidR="00A747BA" w:rsidSect="00157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1.5pt;height:121.5pt" o:bullet="t">
        <v:imagedata r:id="rId1" o:title="art4B7"/>
      </v:shape>
    </w:pict>
  </w:numPicBullet>
  <w:abstractNum w:abstractNumId="0">
    <w:nsid w:val="030B7D6C"/>
    <w:multiLevelType w:val="hybridMultilevel"/>
    <w:tmpl w:val="FDE28DDE"/>
    <w:lvl w:ilvl="0" w:tplc="0030AB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1818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2D2C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7682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A0A33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94C5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2D75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8B6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ABA9F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4D03F5A"/>
    <w:multiLevelType w:val="hybridMultilevel"/>
    <w:tmpl w:val="1D3A8068"/>
    <w:lvl w:ilvl="0" w:tplc="9F26F7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68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2AE3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083A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49D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3675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BC1A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2E57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8AA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B9B59AF"/>
    <w:multiLevelType w:val="hybridMultilevel"/>
    <w:tmpl w:val="B89855EC"/>
    <w:lvl w:ilvl="0" w:tplc="C9E05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96C2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4E95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3CA1B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4CCB5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8053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6EC2A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2460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A77D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DA34896"/>
    <w:multiLevelType w:val="hybridMultilevel"/>
    <w:tmpl w:val="B6E4F22A"/>
    <w:lvl w:ilvl="0" w:tplc="FD38EE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0E3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98998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B0A2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E4B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62074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AC0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C814C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804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765BE5"/>
    <w:multiLevelType w:val="hybridMultilevel"/>
    <w:tmpl w:val="627CB1EC"/>
    <w:lvl w:ilvl="0" w:tplc="1D605D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5E9D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5A8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B2E71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D2DA3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8E8A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5A5DD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EAEA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88ED5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450D01"/>
    <w:multiLevelType w:val="hybridMultilevel"/>
    <w:tmpl w:val="02E0AFA4"/>
    <w:lvl w:ilvl="0" w:tplc="D82A66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8252B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78D6B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E36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C4769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0BC783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050C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08E5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5CC38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DA269E4"/>
    <w:multiLevelType w:val="hybridMultilevel"/>
    <w:tmpl w:val="4DF878B8"/>
    <w:lvl w:ilvl="0" w:tplc="B84CE5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ACBD9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83D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0C11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00AE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0D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B6BD0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8647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09434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EC5FCC"/>
    <w:multiLevelType w:val="hybridMultilevel"/>
    <w:tmpl w:val="BB286A88"/>
    <w:lvl w:ilvl="0" w:tplc="65DE64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2C0AC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C68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7A0CFC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0EC9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72A35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668AA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400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036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2ED2688B"/>
    <w:multiLevelType w:val="hybridMultilevel"/>
    <w:tmpl w:val="EE4EBC5E"/>
    <w:lvl w:ilvl="0" w:tplc="0758FA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223B6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6094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A8430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007FA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96501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63E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0664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7003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37E313D"/>
    <w:multiLevelType w:val="hybridMultilevel"/>
    <w:tmpl w:val="435A5E3A"/>
    <w:lvl w:ilvl="0" w:tplc="298084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FC8E9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042BF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0335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3AF35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0ADE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A67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A14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CA70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A5F0750"/>
    <w:multiLevelType w:val="hybridMultilevel"/>
    <w:tmpl w:val="5DD0497E"/>
    <w:lvl w:ilvl="0" w:tplc="FDDE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D01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85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66B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49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E9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6C0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60B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6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DE7523"/>
    <w:multiLevelType w:val="hybridMultilevel"/>
    <w:tmpl w:val="139A4004"/>
    <w:lvl w:ilvl="0" w:tplc="57C8E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0ED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0B9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E381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4650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7CE9C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6C8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38A3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0624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46EF11D7"/>
    <w:multiLevelType w:val="hybridMultilevel"/>
    <w:tmpl w:val="3CC6D7AC"/>
    <w:lvl w:ilvl="0" w:tplc="605636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D22F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EA4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CC9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464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D8436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7E23E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52F9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2B8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4F4306C7"/>
    <w:multiLevelType w:val="hybridMultilevel"/>
    <w:tmpl w:val="644E6BB4"/>
    <w:lvl w:ilvl="0" w:tplc="71AC6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3E10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25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54DC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5EBE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2A91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2E0C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E6942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16E4148"/>
    <w:multiLevelType w:val="hybridMultilevel"/>
    <w:tmpl w:val="67E649A0"/>
    <w:lvl w:ilvl="0" w:tplc="F3803F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DAD5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DC04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A6ED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2466D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4E459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78F5D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650B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0C4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5298534C"/>
    <w:multiLevelType w:val="hybridMultilevel"/>
    <w:tmpl w:val="91C0FDF0"/>
    <w:lvl w:ilvl="0" w:tplc="ADDED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ECD5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922DF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AD30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9247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7EB94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CEB12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6E71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4258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7A34188"/>
    <w:multiLevelType w:val="hybridMultilevel"/>
    <w:tmpl w:val="851AC304"/>
    <w:lvl w:ilvl="0" w:tplc="28BC10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904F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5AEA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407C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54AD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D076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AE09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52D78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4826F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FAF748C"/>
    <w:multiLevelType w:val="hybridMultilevel"/>
    <w:tmpl w:val="58D68430"/>
    <w:lvl w:ilvl="0" w:tplc="845052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B41BC"/>
    <w:multiLevelType w:val="hybridMultilevel"/>
    <w:tmpl w:val="FF18BF64"/>
    <w:lvl w:ilvl="0" w:tplc="CFEAEE5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4AF6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56AA9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AA51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2885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5820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0038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E42D7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F0EF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0155F82"/>
    <w:multiLevelType w:val="hybridMultilevel"/>
    <w:tmpl w:val="849E3FB0"/>
    <w:lvl w:ilvl="0" w:tplc="A268F7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1876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30E3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346D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CA4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D667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D07DC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012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4CF9A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0363653"/>
    <w:multiLevelType w:val="hybridMultilevel"/>
    <w:tmpl w:val="7D1AEF56"/>
    <w:lvl w:ilvl="0" w:tplc="57722F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E85C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525C7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36CC9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95C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6208D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D6C5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16AB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60C83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6AF328FA"/>
    <w:multiLevelType w:val="hybridMultilevel"/>
    <w:tmpl w:val="8F80A086"/>
    <w:lvl w:ilvl="0" w:tplc="C3922B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F6182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0B1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B273A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327B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1609D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40B67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D47D0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EE039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B630DAA"/>
    <w:multiLevelType w:val="hybridMultilevel"/>
    <w:tmpl w:val="DDFED92A"/>
    <w:lvl w:ilvl="0" w:tplc="9B266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97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426B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D25B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80F3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62A3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C0641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A833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18B5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01C3671"/>
    <w:multiLevelType w:val="hybridMultilevel"/>
    <w:tmpl w:val="BC2A14BC"/>
    <w:lvl w:ilvl="0" w:tplc="CB0E9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0E3E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8AE54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98450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10C84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87FB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3620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DA1E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407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59D6A2C"/>
    <w:multiLevelType w:val="hybridMultilevel"/>
    <w:tmpl w:val="F480525E"/>
    <w:lvl w:ilvl="0" w:tplc="6638D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7E0B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58F41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A880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470B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40A8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A27F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494A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EE03D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6DB7124"/>
    <w:multiLevelType w:val="hybridMultilevel"/>
    <w:tmpl w:val="6CBCC7D2"/>
    <w:lvl w:ilvl="0" w:tplc="3A80BD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AEE87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08D6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78EA8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18E0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063CA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D8EBB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64C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74705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1"/>
  </w:num>
  <w:num w:numId="3">
    <w:abstractNumId w:val="25"/>
  </w:num>
  <w:num w:numId="4">
    <w:abstractNumId w:val="4"/>
  </w:num>
  <w:num w:numId="5">
    <w:abstractNumId w:val="23"/>
  </w:num>
  <w:num w:numId="6">
    <w:abstractNumId w:val="24"/>
  </w:num>
  <w:num w:numId="7">
    <w:abstractNumId w:val="6"/>
  </w:num>
  <w:num w:numId="8">
    <w:abstractNumId w:val="7"/>
  </w:num>
  <w:num w:numId="9">
    <w:abstractNumId w:val="15"/>
  </w:num>
  <w:num w:numId="10">
    <w:abstractNumId w:val="18"/>
  </w:num>
  <w:num w:numId="11">
    <w:abstractNumId w:val="21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12"/>
  </w:num>
  <w:num w:numId="17">
    <w:abstractNumId w:val="5"/>
  </w:num>
  <w:num w:numId="18">
    <w:abstractNumId w:val="20"/>
  </w:num>
  <w:num w:numId="19">
    <w:abstractNumId w:val="22"/>
  </w:num>
  <w:num w:numId="20">
    <w:abstractNumId w:val="2"/>
  </w:num>
  <w:num w:numId="21">
    <w:abstractNumId w:val="0"/>
  </w:num>
  <w:num w:numId="22">
    <w:abstractNumId w:val="11"/>
  </w:num>
  <w:num w:numId="23">
    <w:abstractNumId w:val="19"/>
  </w:num>
  <w:num w:numId="24">
    <w:abstractNumId w:val="14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AFE"/>
    <w:rsid w:val="00157A95"/>
    <w:rsid w:val="005221B8"/>
    <w:rsid w:val="006B18C9"/>
    <w:rsid w:val="00894AFE"/>
    <w:rsid w:val="008A59D3"/>
    <w:rsid w:val="00A747BA"/>
    <w:rsid w:val="00C77401"/>
    <w:rsid w:val="00D279AC"/>
    <w:rsid w:val="00FC1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4A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747B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747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7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0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2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2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21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84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373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95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823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30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5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25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6437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81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06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6749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462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115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5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2012-10-23T17:21:00Z</dcterms:created>
  <dcterms:modified xsi:type="dcterms:W3CDTF">2012-10-23T17:21:00Z</dcterms:modified>
</cp:coreProperties>
</file>