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2" w:rsidRPr="008A64F5" w:rsidRDefault="00CF2C72" w:rsidP="00264B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A64F5">
        <w:rPr>
          <w:rFonts w:ascii="Times New Roman" w:hAnsi="Times New Roman"/>
          <w:color w:val="FF0000"/>
          <w:sz w:val="24"/>
          <w:szCs w:val="24"/>
        </w:rPr>
        <w:t>Оценочный лист на изготовление фартука на поясе. Вход накладного кармана обработан двойной поперечной обтачкой на лицевую сторону,</w:t>
      </w:r>
    </w:p>
    <w:p w:rsidR="00CF2C72" w:rsidRPr="008A64F5" w:rsidRDefault="00CF2C72" w:rsidP="00264BA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8A64F5">
        <w:rPr>
          <w:rFonts w:ascii="Times New Roman" w:hAnsi="Times New Roman"/>
          <w:color w:val="FF0000"/>
          <w:sz w:val="24"/>
          <w:szCs w:val="24"/>
        </w:rPr>
        <w:t>боковые срезы и низ фартука  обработаны двойной косой обтачкой на лицевую сторону.</w:t>
      </w:r>
    </w:p>
    <w:p w:rsidR="00CF2C72" w:rsidRPr="008A64F5" w:rsidRDefault="00CF2C72" w:rsidP="00264BAF">
      <w:pPr>
        <w:jc w:val="right"/>
        <w:rPr>
          <w:rFonts w:ascii="Times New Roman" w:hAnsi="Times New Roman"/>
          <w:b/>
          <w:sz w:val="24"/>
          <w:szCs w:val="24"/>
        </w:rPr>
      </w:pPr>
      <w:r w:rsidRPr="008A64F5">
        <w:rPr>
          <w:rFonts w:ascii="Times New Roman" w:hAnsi="Times New Roman"/>
          <w:sz w:val="24"/>
          <w:szCs w:val="24"/>
        </w:rPr>
        <w:t>Критерии оценки.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1213"/>
        <w:gridCol w:w="1266"/>
        <w:gridCol w:w="637"/>
        <w:gridCol w:w="709"/>
        <w:gridCol w:w="706"/>
        <w:gridCol w:w="709"/>
        <w:gridCol w:w="709"/>
        <w:gridCol w:w="709"/>
        <w:gridCol w:w="708"/>
        <w:gridCol w:w="709"/>
        <w:gridCol w:w="709"/>
        <w:gridCol w:w="711"/>
        <w:gridCol w:w="708"/>
        <w:gridCol w:w="709"/>
        <w:gridCol w:w="709"/>
        <w:gridCol w:w="709"/>
        <w:gridCol w:w="708"/>
        <w:gridCol w:w="709"/>
        <w:gridCol w:w="709"/>
        <w:gridCol w:w="715"/>
      </w:tblGrid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C9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83C9A">
              <w:rPr>
                <w:rFonts w:ascii="Times New Roman" w:hAnsi="Times New Roman"/>
                <w:b/>
                <w:sz w:val="16"/>
                <w:szCs w:val="16"/>
              </w:rPr>
              <w:t>п/п.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операции.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61" w:type="dxa"/>
            <w:gridSpan w:val="4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Обработка верхнего среза кармана двойной обтачкой и соединение его с изделием.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Обработка боковых и нижнего срезов фартука двойной косой обтачкой.</w:t>
            </w:r>
          </w:p>
        </w:tc>
        <w:tc>
          <w:tcPr>
            <w:tcW w:w="2129" w:type="dxa"/>
            <w:gridSpan w:val="3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Обработка пояса.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Обработка верхнего среза фартука поясом.</w:t>
            </w:r>
          </w:p>
        </w:tc>
        <w:tc>
          <w:tcPr>
            <w:tcW w:w="2126" w:type="dxa"/>
            <w:gridSpan w:val="3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Окончательная отделка изделия.</w:t>
            </w: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вая оценка</w:t>
            </w:r>
          </w:p>
        </w:tc>
      </w:tr>
      <w:tr w:rsidR="00CF2C72" w:rsidRPr="00D83C9A" w:rsidTr="00D83C9A">
        <w:trPr>
          <w:cantSplit/>
          <w:trHeight w:val="4169"/>
        </w:trPr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nil"/>
            </w:tcBorders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</w:tcBorders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Кант из обтачки равен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83C9A">
                <w:rPr>
                  <w:rFonts w:ascii="Times New Roman" w:hAnsi="Times New Roman"/>
                  <w:b/>
                  <w:sz w:val="20"/>
                  <w:szCs w:val="18"/>
                </w:rPr>
                <w:t>2 мм</w:t>
              </w:r>
            </w:smartTag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.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Строчка ровная,  проходит по краю подгиба обтачки</w:t>
            </w:r>
          </w:p>
        </w:tc>
        <w:tc>
          <w:tcPr>
            <w:tcW w:w="706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Карман настрочен точно посередине,  есть закрепка. ширина закрепки не более 5мм.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Ширина обтачки  одинаковая по всей  линии обработки.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Кант из обтачки равен 1-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D83C9A">
                <w:rPr>
                  <w:rFonts w:ascii="Times New Roman" w:hAnsi="Times New Roman"/>
                  <w:b/>
                  <w:sz w:val="20"/>
                  <w:szCs w:val="18"/>
                </w:rPr>
                <w:t>2 мм</w:t>
              </w:r>
            </w:smartTag>
            <w:r w:rsidRPr="00D83C9A">
              <w:rPr>
                <w:rFonts w:ascii="Times New Roman" w:hAnsi="Times New Roman"/>
                <w:b/>
                <w:sz w:val="20"/>
                <w:szCs w:val="18"/>
              </w:rPr>
              <w:t xml:space="preserve"> с изнаночной стороны .</w:t>
            </w:r>
          </w:p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Строчка ровная,  проходит по краю подгиба обтачки.</w:t>
            </w:r>
          </w:p>
        </w:tc>
        <w:tc>
          <w:tcPr>
            <w:tcW w:w="708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Ширина обтачки  одинаковая по всей  линии обработки.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Длина обрабатываемых концов одинаковая.</w:t>
            </w:r>
          </w:p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CF2C72" w:rsidRPr="00D83C9A" w:rsidRDefault="00CF2C72" w:rsidP="00D83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Ширина пояса одинаковая по всей длине.</w:t>
            </w:r>
          </w:p>
        </w:tc>
        <w:tc>
          <w:tcPr>
            <w:tcW w:w="711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Углы и швы  выправлены.</w:t>
            </w:r>
          </w:p>
        </w:tc>
        <w:tc>
          <w:tcPr>
            <w:tcW w:w="708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 xml:space="preserve">Сборка распределена равномерно по всей длине обрабатываемого среза. </w:t>
            </w:r>
          </w:p>
          <w:p w:rsidR="00CF2C72" w:rsidRPr="00D83C9A" w:rsidRDefault="00CF2C72" w:rsidP="00D83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CF2C72" w:rsidRPr="00D83C9A" w:rsidRDefault="00CF2C72" w:rsidP="00D83C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Первая  машинная строчка закрыта.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Вторая машинная строчка проложена на 1-2мм от подогнутого края.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Машинные закрепки стоят в начале и конце строчки.</w:t>
            </w:r>
          </w:p>
        </w:tc>
        <w:tc>
          <w:tcPr>
            <w:tcW w:w="708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Правая и левая половины нижней части фартука совпадают по форме и размеру.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Нитки строчек временного назначения  удалены.</w:t>
            </w:r>
          </w:p>
        </w:tc>
        <w:tc>
          <w:tcPr>
            <w:tcW w:w="709" w:type="dxa"/>
            <w:textDirection w:val="btLr"/>
          </w:tcPr>
          <w:p w:rsidR="00CF2C72" w:rsidRPr="00D83C9A" w:rsidRDefault="00CF2C72" w:rsidP="00D83C9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18"/>
              </w:rPr>
            </w:pPr>
            <w:r w:rsidRPr="00D83C9A">
              <w:rPr>
                <w:rFonts w:ascii="Times New Roman" w:hAnsi="Times New Roman"/>
                <w:b/>
                <w:sz w:val="20"/>
                <w:szCs w:val="18"/>
              </w:rPr>
              <w:t>Влажно-тепловая обработка выполнена качественно.</w:t>
            </w: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F2C72" w:rsidRPr="00D83C9A" w:rsidTr="00D83C9A">
        <w:trPr>
          <w:trHeight w:val="1496"/>
        </w:trPr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9A">
              <w:rPr>
                <w:rFonts w:ascii="Times New Roman" w:hAnsi="Times New Roman"/>
                <w:sz w:val="20"/>
                <w:szCs w:val="20"/>
              </w:rPr>
              <w:t xml:space="preserve"> баллов.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Фамилии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Участников</w:t>
            </w:r>
            <w:r w:rsidRPr="00D83C9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 0 до 3 баллов.</w:t>
            </w: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Макси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 xml:space="preserve">мальное 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3C9A">
              <w:rPr>
                <w:rFonts w:ascii="Times New Roman" w:hAnsi="Times New Roman"/>
                <w:b/>
                <w:sz w:val="20"/>
                <w:szCs w:val="20"/>
              </w:rPr>
              <w:t>баллов 51.</w:t>
            </w:r>
          </w:p>
        </w:tc>
      </w:tr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F2C72" w:rsidRPr="00D83C9A" w:rsidTr="00D83C9A">
        <w:tc>
          <w:tcPr>
            <w:tcW w:w="564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79" w:type="dxa"/>
            <w:gridSpan w:val="2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37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6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1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8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715" w:type="dxa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CF2C72" w:rsidRPr="00D83C9A" w:rsidTr="00D83C9A">
        <w:tc>
          <w:tcPr>
            <w:tcW w:w="15735" w:type="dxa"/>
            <w:gridSpan w:val="21"/>
          </w:tcPr>
          <w:p w:rsidR="00CF2C72" w:rsidRPr="00D83C9A" w:rsidRDefault="00CF2C72" w:rsidP="00D83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9A">
              <w:rPr>
                <w:rFonts w:ascii="Times New Roman" w:hAnsi="Times New Roman"/>
                <w:b/>
                <w:sz w:val="24"/>
                <w:szCs w:val="24"/>
              </w:rPr>
              <w:t xml:space="preserve">Члены жюри:      </w:t>
            </w:r>
            <w:r w:rsidRPr="00D83C9A">
              <w:rPr>
                <w:rFonts w:ascii="Times New Roman" w:hAnsi="Times New Roman"/>
                <w:sz w:val="24"/>
                <w:szCs w:val="24"/>
              </w:rPr>
              <w:t>ф.и.о.                                                                                                                                              Подпись:</w:t>
            </w:r>
          </w:p>
        </w:tc>
      </w:tr>
      <w:tr w:rsidR="00CF2C72" w:rsidRPr="00D83C9A" w:rsidTr="00D83C9A">
        <w:tc>
          <w:tcPr>
            <w:tcW w:w="15735" w:type="dxa"/>
            <w:gridSpan w:val="21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C72" w:rsidRPr="00D83C9A" w:rsidTr="00D83C9A">
        <w:tc>
          <w:tcPr>
            <w:tcW w:w="15735" w:type="dxa"/>
            <w:gridSpan w:val="21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C72" w:rsidRPr="00D83C9A" w:rsidTr="00D83C9A">
        <w:tc>
          <w:tcPr>
            <w:tcW w:w="15735" w:type="dxa"/>
            <w:gridSpan w:val="21"/>
          </w:tcPr>
          <w:p w:rsidR="00CF2C72" w:rsidRPr="00D83C9A" w:rsidRDefault="00CF2C72" w:rsidP="00D83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2C72" w:rsidRPr="008A64F5" w:rsidRDefault="00CF2C72" w:rsidP="00264BAF">
      <w:pPr>
        <w:rPr>
          <w:rFonts w:ascii="Times New Roman" w:hAnsi="Times New Roman"/>
          <w:sz w:val="24"/>
          <w:szCs w:val="24"/>
        </w:rPr>
      </w:pPr>
    </w:p>
    <w:sectPr w:rsidR="00CF2C72" w:rsidRPr="008A64F5" w:rsidSect="00264B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DFB"/>
    <w:multiLevelType w:val="hybridMultilevel"/>
    <w:tmpl w:val="1CB21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CD2D41"/>
    <w:multiLevelType w:val="hybridMultilevel"/>
    <w:tmpl w:val="CDDCE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CD3C3B"/>
    <w:multiLevelType w:val="hybridMultilevel"/>
    <w:tmpl w:val="E1308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D62B8A"/>
    <w:multiLevelType w:val="hybridMultilevel"/>
    <w:tmpl w:val="FA508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CD5B0F"/>
    <w:multiLevelType w:val="hybridMultilevel"/>
    <w:tmpl w:val="4F864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AF"/>
    <w:rsid w:val="00192885"/>
    <w:rsid w:val="00264BAF"/>
    <w:rsid w:val="00323AE1"/>
    <w:rsid w:val="00325FF6"/>
    <w:rsid w:val="003503C7"/>
    <w:rsid w:val="0053445B"/>
    <w:rsid w:val="00697938"/>
    <w:rsid w:val="006A3D95"/>
    <w:rsid w:val="006A7A7D"/>
    <w:rsid w:val="007D68BD"/>
    <w:rsid w:val="008240AE"/>
    <w:rsid w:val="00835185"/>
    <w:rsid w:val="008942C0"/>
    <w:rsid w:val="008A64F5"/>
    <w:rsid w:val="008C2783"/>
    <w:rsid w:val="00937E33"/>
    <w:rsid w:val="00A21E45"/>
    <w:rsid w:val="00B97876"/>
    <w:rsid w:val="00CF2C72"/>
    <w:rsid w:val="00D46914"/>
    <w:rsid w:val="00D83C9A"/>
    <w:rsid w:val="00EA1D84"/>
    <w:rsid w:val="00F5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4BAF"/>
    <w:pPr>
      <w:ind w:left="720"/>
      <w:contextualSpacing/>
    </w:pPr>
  </w:style>
  <w:style w:type="table" w:styleId="TableGrid">
    <w:name w:val="Table Grid"/>
    <w:basedOn w:val="TableNormal"/>
    <w:uiPriority w:val="99"/>
    <w:rsid w:val="00264B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1785</Characters>
  <Application>Microsoft Office Outlook</Application>
  <DocSecurity>0</DocSecurity>
  <Lines>0</Lines>
  <Paragraphs>0</Paragraphs>
  <ScaleCrop>false</ScaleCrop>
  <Company>Skshi5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на изготовление фартука на поясе</dc:title>
  <dc:subject/>
  <dc:creator>PC</dc:creator>
  <cp:keywords/>
  <dc:description/>
  <cp:lastModifiedBy>Adel</cp:lastModifiedBy>
  <cp:revision>2</cp:revision>
  <cp:lastPrinted>2013-01-28T04:48:00Z</cp:lastPrinted>
  <dcterms:created xsi:type="dcterms:W3CDTF">2013-07-29T16:05:00Z</dcterms:created>
  <dcterms:modified xsi:type="dcterms:W3CDTF">2013-07-29T16:05:00Z</dcterms:modified>
</cp:coreProperties>
</file>