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06" w:rsidRPr="00061F06" w:rsidRDefault="00061F06" w:rsidP="00061F06">
      <w:pPr>
        <w:jc w:val="right"/>
        <w:rPr>
          <w:b/>
        </w:rPr>
      </w:pPr>
      <w:r>
        <w:rPr>
          <w:b/>
        </w:rPr>
        <w:t>Приложение 1</w:t>
      </w:r>
    </w:p>
    <w:p w:rsidR="00D00C16" w:rsidRDefault="00D00C16" w:rsidP="00061F06">
      <w:pPr>
        <w:jc w:val="center"/>
        <w:rPr>
          <w:b/>
        </w:rPr>
      </w:pPr>
      <w:r>
        <w:rPr>
          <w:b/>
        </w:rPr>
        <w:t>ПРИМЕНЕНИЕ ПЕРВОГО ЗАКОНА ТЕРМОДИНАМИКИ К ПРОЦЕССАМ В ГАЗАХ</w:t>
      </w:r>
    </w:p>
    <w:p w:rsidR="00D00C16" w:rsidRDefault="00D00C16" w:rsidP="00D00C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50"/>
        <w:gridCol w:w="3420"/>
        <w:gridCol w:w="900"/>
        <w:gridCol w:w="900"/>
        <w:gridCol w:w="900"/>
        <w:gridCol w:w="1980"/>
        <w:gridCol w:w="3060"/>
      </w:tblGrid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№</w:t>
            </w:r>
          </w:p>
        </w:tc>
        <w:tc>
          <w:tcPr>
            <w:tcW w:w="3250" w:type="dxa"/>
          </w:tcPr>
          <w:p w:rsidR="00D00C16" w:rsidRPr="00B236E6" w:rsidRDefault="00D00C16" w:rsidP="00D00C16">
            <w:pPr>
              <w:jc w:val="center"/>
            </w:pPr>
            <w:r w:rsidRPr="00B236E6">
              <w:t>Название процесса,</w:t>
            </w:r>
          </w:p>
          <w:p w:rsidR="00D00C16" w:rsidRPr="00B236E6" w:rsidRDefault="00D00C16" w:rsidP="00D00C16">
            <w:pPr>
              <w:jc w:val="center"/>
            </w:pPr>
            <w:r w:rsidRPr="00B236E6">
              <w:t>постоянный параметр,</w:t>
            </w:r>
          </w:p>
          <w:p w:rsidR="00D00C16" w:rsidRPr="00B236E6" w:rsidRDefault="00D00C16" w:rsidP="00D00C16">
            <w:pPr>
              <w:jc w:val="center"/>
            </w:pPr>
            <w:r w:rsidRPr="00B236E6">
              <w:t>формула</w:t>
            </w:r>
          </w:p>
        </w:tc>
        <w:tc>
          <w:tcPr>
            <w:tcW w:w="3420" w:type="dxa"/>
          </w:tcPr>
          <w:p w:rsidR="00D00C16" w:rsidRPr="00B236E6" w:rsidRDefault="00D00C16" w:rsidP="00D00C16">
            <w:pPr>
              <w:jc w:val="center"/>
            </w:pPr>
          </w:p>
          <w:p w:rsidR="00D00C16" w:rsidRPr="00B236E6" w:rsidRDefault="00D00C16" w:rsidP="00D00C16">
            <w:pPr>
              <w:jc w:val="center"/>
            </w:pPr>
            <w:r>
              <w:t>График</w:t>
            </w:r>
            <w:r w:rsidRPr="00D10AD6">
              <w:rPr>
                <w:lang w:val="en-US"/>
              </w:rPr>
              <w:t xml:space="preserve"> </w:t>
            </w:r>
            <w:r>
              <w:t xml:space="preserve">в координатах </w:t>
            </w:r>
            <w:proofErr w:type="spellStart"/>
            <w:r w:rsidRPr="00D10AD6">
              <w:rPr>
                <w:lang w:val="en-US"/>
              </w:rPr>
              <w:t>pV</w:t>
            </w:r>
            <w:proofErr w:type="spellEnd"/>
            <w:r w:rsidRPr="00B236E6">
              <w:t xml:space="preserve">     </w:t>
            </w:r>
          </w:p>
        </w:tc>
        <w:tc>
          <w:tcPr>
            <w:tcW w:w="900" w:type="dxa"/>
          </w:tcPr>
          <w:p w:rsidR="00D00C16" w:rsidRPr="00B236E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Q</w:t>
            </w:r>
          </w:p>
        </w:tc>
        <w:tc>
          <w:tcPr>
            <w:tcW w:w="900" w:type="dxa"/>
          </w:tcPr>
          <w:p w:rsidR="00D00C16" w:rsidRPr="00B236E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061F06" w:rsidRDefault="00061F06" w:rsidP="00D00C16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D00C16" w:rsidRPr="00B236E6" w:rsidRDefault="00D00C16" w:rsidP="00D00C16">
            <w:pPr>
              <w:jc w:val="center"/>
            </w:pPr>
            <w:proofErr w:type="spellStart"/>
            <w:r w:rsidRPr="00D10AD6">
              <w:rPr>
                <w:lang w:val="en-US"/>
              </w:rPr>
              <w:t>Запись</w:t>
            </w:r>
            <w:proofErr w:type="spellEnd"/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 xml:space="preserve"> I </w:t>
            </w:r>
            <w:r w:rsidRPr="00B236E6">
              <w:t>закона</w:t>
            </w:r>
          </w:p>
          <w:p w:rsidR="00D00C16" w:rsidRPr="00B236E6" w:rsidRDefault="00D00C16" w:rsidP="00D00C16">
            <w:pPr>
              <w:jc w:val="center"/>
            </w:pPr>
            <w:r w:rsidRPr="00B236E6">
              <w:t>термодинамики</w:t>
            </w:r>
          </w:p>
        </w:tc>
        <w:tc>
          <w:tcPr>
            <w:tcW w:w="3060" w:type="dxa"/>
          </w:tcPr>
          <w:p w:rsidR="00D00C16" w:rsidRPr="00B236E6" w:rsidRDefault="00D00C16" w:rsidP="00D00C16">
            <w:pPr>
              <w:jc w:val="center"/>
            </w:pPr>
          </w:p>
          <w:p w:rsidR="00D00C16" w:rsidRPr="00B236E6" w:rsidRDefault="00D00C16" w:rsidP="00D00C16">
            <w:pPr>
              <w:jc w:val="center"/>
            </w:pPr>
            <w:r w:rsidRPr="00B236E6">
              <w:t>Примечание</w:t>
            </w:r>
          </w:p>
          <w:p w:rsidR="00D00C16" w:rsidRPr="00B236E6" w:rsidRDefault="00D00C16" w:rsidP="00D00C16">
            <w:pPr>
              <w:jc w:val="center"/>
            </w:pPr>
          </w:p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1</w:t>
            </w:r>
          </w:p>
        </w:tc>
        <w:tc>
          <w:tcPr>
            <w:tcW w:w="3250" w:type="dxa"/>
          </w:tcPr>
          <w:p w:rsidR="00D00C16" w:rsidRDefault="00D00C16" w:rsidP="00D00C16">
            <w:pPr>
              <w:jc w:val="center"/>
            </w:pPr>
            <w:r>
              <w:t>Изотермическое расширение</w:t>
            </w:r>
          </w:p>
          <w:p w:rsidR="00D00C16" w:rsidRDefault="00D00C16" w:rsidP="00D00C16">
            <w:pPr>
              <w:jc w:val="center"/>
            </w:pPr>
            <w:r>
              <w:t>(закон Бойля-Мариотта)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T = const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PV = const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Default="00D00C16" w:rsidP="00D00C16">
            <w:pPr>
              <w:rPr>
                <w:sz w:val="32"/>
                <w:szCs w:val="32"/>
                <w:lang w:val="en-US"/>
              </w:rPr>
            </w:pPr>
            <w:r w:rsidRPr="00D10AD6">
              <w:rPr>
                <w:sz w:val="32"/>
                <w:szCs w:val="32"/>
                <w:lang w:val="en-US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D10AD6">
              <w:rPr>
                <w:sz w:val="32"/>
                <w:szCs w:val="3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10768A" w:rsidRPr="00D10AD6" w:rsidRDefault="0010768A" w:rsidP="00D00C16">
            <w:pPr>
              <w:rPr>
                <w:sz w:val="32"/>
                <w:szCs w:val="32"/>
                <w:lang w:val="en-US"/>
              </w:rPr>
            </w:pPr>
          </w:p>
          <w:p w:rsidR="00D00C16" w:rsidRPr="00D10AD6" w:rsidRDefault="00D00C16" w:rsidP="0010768A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D00C16" w:rsidRPr="00D10AD6" w:rsidRDefault="00D00C16" w:rsidP="00D00C16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Q&gt;0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061F06" w:rsidP="00D00C16">
            <w:pPr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</m:oMath>
            <w:r w:rsidR="00D00C16" w:rsidRPr="00D10AD6">
              <w:rPr>
                <w:lang w:val="en-US"/>
              </w:rPr>
              <w:t>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+</w:t>
            </w:r>
          </w:p>
        </w:tc>
        <w:tc>
          <w:tcPr>
            <w:tcW w:w="198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 xml:space="preserve">Q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</m:oMath>
          </w:p>
        </w:tc>
        <w:tc>
          <w:tcPr>
            <w:tcW w:w="3060" w:type="dxa"/>
          </w:tcPr>
          <w:p w:rsidR="00D00C16" w:rsidRPr="00A079CF" w:rsidRDefault="00D00C16" w:rsidP="00D00C16"/>
          <w:p w:rsidR="00D00C16" w:rsidRPr="00C55C09" w:rsidRDefault="00D00C16" w:rsidP="00D00C16">
            <w:r w:rsidRPr="00C55C09">
              <w:t>Система совершает работу</w:t>
            </w:r>
            <w:r>
              <w:t xml:space="preserve"> за счёт переданного ей к</w:t>
            </w:r>
            <w:r>
              <w:t>о</w:t>
            </w:r>
            <w:r>
              <w:t>личества теплоты. Темп</w:t>
            </w:r>
            <w:r>
              <w:t>е</w:t>
            </w:r>
            <w:r>
              <w:t>ратура не изменяется.</w:t>
            </w:r>
            <w:r w:rsidRPr="00C55C09">
              <w:t xml:space="preserve"> </w:t>
            </w:r>
          </w:p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2</w:t>
            </w:r>
          </w:p>
        </w:tc>
        <w:tc>
          <w:tcPr>
            <w:tcW w:w="3250" w:type="dxa"/>
          </w:tcPr>
          <w:p w:rsidR="00D00C16" w:rsidRDefault="00D00C16" w:rsidP="00D00C16">
            <w:pPr>
              <w:jc w:val="center"/>
            </w:pPr>
            <w:r>
              <w:t>Изотермическое сжатие</w:t>
            </w:r>
          </w:p>
          <w:p w:rsidR="00D00C16" w:rsidRDefault="00D00C16" w:rsidP="00D00C16">
            <w:pPr>
              <w:jc w:val="center"/>
            </w:pPr>
            <w:r>
              <w:t>(закон Бойля-Мариотта)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T = const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PV = const</w:t>
            </w:r>
          </w:p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rPr>
                <w:sz w:val="32"/>
                <w:szCs w:val="32"/>
                <w:lang w:val="en-US"/>
              </w:rPr>
            </w:pPr>
            <w:r w:rsidRPr="00D10AD6">
              <w:rPr>
                <w:sz w:val="32"/>
                <w:szCs w:val="32"/>
                <w:lang w:val="en-US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D10AD6">
              <w:rPr>
                <w:sz w:val="32"/>
                <w:szCs w:val="3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10768A" w:rsidRPr="00D10AD6" w:rsidRDefault="0010768A" w:rsidP="00D00C16">
            <w:pPr>
              <w:rPr>
                <w:sz w:val="32"/>
                <w:szCs w:val="32"/>
                <w:lang w:val="en-US"/>
              </w:rPr>
            </w:pPr>
          </w:p>
          <w:p w:rsidR="00D00C16" w:rsidRPr="00B236E6" w:rsidRDefault="00D00C16" w:rsidP="00D00C16"/>
        </w:tc>
        <w:tc>
          <w:tcPr>
            <w:tcW w:w="3420" w:type="dxa"/>
          </w:tcPr>
          <w:p w:rsidR="00D00C16" w:rsidRPr="00D10AD6" w:rsidRDefault="00D00C16" w:rsidP="00D00C16">
            <w:pPr>
              <w:rPr>
                <w:lang w:val="en-US"/>
              </w:rPr>
            </w:pPr>
          </w:p>
          <w:p w:rsidR="0010768A" w:rsidRPr="00B236E6" w:rsidRDefault="00D00C16" w:rsidP="0010768A">
            <w:r w:rsidRPr="00D10AD6">
              <w:rPr>
                <w:lang w:val="en-US"/>
              </w:rPr>
              <w:t xml:space="preserve">       </w:t>
            </w:r>
          </w:p>
          <w:p w:rsidR="00D00C16" w:rsidRPr="00B236E6" w:rsidRDefault="00D00C16" w:rsidP="00D00C16"/>
        </w:tc>
        <w:tc>
          <w:tcPr>
            <w:tcW w:w="900" w:type="dxa"/>
          </w:tcPr>
          <w:p w:rsidR="00D00C16" w:rsidRDefault="00D00C16" w:rsidP="00D00C16"/>
          <w:p w:rsidR="00D00C16" w:rsidRDefault="00D00C16" w:rsidP="00D00C16"/>
          <w:p w:rsidR="00D00C16" w:rsidRPr="00D10AD6" w:rsidRDefault="00D00C16" w:rsidP="00D00C16">
            <w:pPr>
              <w:rPr>
                <w:lang w:val="en-US"/>
              </w:rPr>
            </w:pPr>
            <w:r w:rsidRPr="00D10AD6">
              <w:rPr>
                <w:lang w:val="en-US"/>
              </w:rPr>
              <w:t>Q&lt;0</w:t>
            </w:r>
          </w:p>
          <w:p w:rsidR="00D00C16" w:rsidRPr="00D10AD6" w:rsidRDefault="00D00C16" w:rsidP="00D00C16">
            <w:pPr>
              <w:rPr>
                <w:lang w:val="en-US"/>
              </w:rPr>
            </w:pPr>
          </w:p>
          <w:p w:rsidR="00D00C16" w:rsidRPr="00D10AD6" w:rsidRDefault="00D00C16" w:rsidP="00D00C16">
            <w:pPr>
              <w:rPr>
                <w:lang w:val="en-US"/>
              </w:rPr>
            </w:pPr>
            <w:r w:rsidRPr="00D10AD6">
              <w:rPr>
                <w:lang w:val="en-US"/>
              </w:rPr>
              <w:t xml:space="preserve">    _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rPr>
                <w:lang w:val="en-US"/>
              </w:rPr>
            </w:pPr>
          </w:p>
          <w:p w:rsidR="00D00C16" w:rsidRPr="00D10AD6" w:rsidRDefault="00D00C16" w:rsidP="00D00C16">
            <w:pPr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rPr>
                <w:lang w:val="en-US"/>
              </w:rPr>
            </w:pPr>
          </w:p>
          <w:p w:rsidR="00D00C16" w:rsidRPr="00D10AD6" w:rsidRDefault="00D00C16" w:rsidP="00D00C16">
            <w:pPr>
              <w:rPr>
                <w:lang w:val="en-US"/>
              </w:rPr>
            </w:pPr>
          </w:p>
          <w:p w:rsidR="00D00C16" w:rsidRPr="004B4898" w:rsidRDefault="00061F06" w:rsidP="00D00C16">
            <w:pPr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</m:oMath>
            <w:r w:rsidR="00D00C16" w:rsidRPr="004B4898">
              <w:t>&lt;0</w:t>
            </w:r>
          </w:p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r w:rsidRPr="004B4898">
              <w:t xml:space="preserve">   _</w:t>
            </w:r>
          </w:p>
          <w:p w:rsidR="00D00C16" w:rsidRPr="004B4898" w:rsidRDefault="00D00C16" w:rsidP="00D00C16"/>
        </w:tc>
        <w:tc>
          <w:tcPr>
            <w:tcW w:w="1980" w:type="dxa"/>
          </w:tcPr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Pr="00C55C09" w:rsidRDefault="00D00C16" w:rsidP="00D00C16">
            <w:pPr>
              <w:jc w:val="center"/>
            </w:pPr>
            <w:r w:rsidRPr="00D10AD6">
              <w:rPr>
                <w:lang w:val="en-US"/>
              </w:rPr>
              <w:t>Q</w:t>
            </w:r>
            <w:r w:rsidRPr="004B4898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3060" w:type="dxa"/>
          </w:tcPr>
          <w:p w:rsidR="00D00C16" w:rsidRPr="004B4898" w:rsidRDefault="00D00C16" w:rsidP="00D00C16"/>
          <w:p w:rsidR="00D00C16" w:rsidRDefault="00D00C16" w:rsidP="00D00C16">
            <w:r>
              <w:t>Объём газа уменьшается. Система отдаёт теплоту в окружающую среду. Те</w:t>
            </w:r>
            <w:r>
              <w:t>м</w:t>
            </w:r>
            <w:r>
              <w:t>пература не изм</w:t>
            </w:r>
            <w:r w:rsidRPr="004B4898">
              <w:t>е</w:t>
            </w:r>
            <w:r>
              <w:t>няется.</w:t>
            </w:r>
          </w:p>
          <w:p w:rsidR="00D00C16" w:rsidRDefault="00D00C16" w:rsidP="00D00C16"/>
          <w:p w:rsidR="00D00C16" w:rsidRPr="00B236E6" w:rsidRDefault="00D00C16" w:rsidP="00D00C16"/>
        </w:tc>
      </w:tr>
      <w:tr w:rsidR="00D00C16" w:rsidRPr="00B236E6" w:rsidTr="0010768A">
        <w:trPr>
          <w:trHeight w:val="2582"/>
        </w:trPr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lastRenderedPageBreak/>
              <w:t>3</w:t>
            </w:r>
          </w:p>
        </w:tc>
        <w:tc>
          <w:tcPr>
            <w:tcW w:w="3250" w:type="dxa"/>
          </w:tcPr>
          <w:p w:rsidR="00D00C16" w:rsidRDefault="00D00C16" w:rsidP="00D00C16">
            <w:pPr>
              <w:jc w:val="center"/>
            </w:pPr>
            <w:r>
              <w:t>Изобарное нагревание (ра</w:t>
            </w:r>
            <w:r>
              <w:t>с</w:t>
            </w:r>
            <w:r>
              <w:t>ширение)</w:t>
            </w:r>
          </w:p>
          <w:p w:rsidR="00D00C16" w:rsidRDefault="00D00C16" w:rsidP="00D00C16">
            <w:pPr>
              <w:jc w:val="center"/>
            </w:pPr>
            <w:r>
              <w:t>(закон Гей-Люссака)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p</w:t>
            </w:r>
            <w:r w:rsidRPr="00C55C09">
              <w:t xml:space="preserve"> = </w:t>
            </w:r>
            <w:r w:rsidRPr="00D10AD6">
              <w:rPr>
                <w:lang w:val="en-US"/>
              </w:rPr>
              <w:t>const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Default="00D00C16" w:rsidP="00D00C16">
            <w:pPr>
              <w:jc w:val="center"/>
            </w:pPr>
          </w:p>
          <w:p w:rsidR="00D00C16" w:rsidRPr="00D10AD6" w:rsidRDefault="00061F06" w:rsidP="00D00C16">
            <w:pPr>
              <w:jc w:val="center"/>
              <w:rPr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  <w:r w:rsidR="00D00C16">
              <w:rPr>
                <w:sz w:val="32"/>
                <w:szCs w:val="32"/>
              </w:rPr>
              <w:t xml:space="preserve"> </w:t>
            </w:r>
            <w:r w:rsidR="00D00C16" w:rsidRPr="00D10AD6">
              <w:rPr>
                <w:sz w:val="32"/>
                <w:szCs w:val="32"/>
                <w:lang w:val="en-US"/>
              </w:rPr>
              <w:t>=</w:t>
            </w:r>
            <w:r w:rsidR="00D00C16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D00C16" w:rsidRDefault="00D00C16" w:rsidP="00D00C16">
            <w:pPr>
              <w:jc w:val="center"/>
            </w:pPr>
          </w:p>
          <w:p w:rsidR="00D00C16" w:rsidRPr="0010768A" w:rsidRDefault="00D00C16" w:rsidP="0010768A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Q&gt;0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sym w:font="Symbol" w:char="F044"/>
            </w:r>
            <w:r w:rsidRPr="00D10AD6">
              <w:rPr>
                <w:lang w:val="en-US"/>
              </w:rPr>
              <w:t>U&gt;0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Pr="004B4898" w:rsidRDefault="00061F06" w:rsidP="00D00C16">
            <w:pPr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</m:oMath>
            <w:r w:rsidR="00D00C16" w:rsidRPr="004B4898">
              <w:t>&gt;0</w:t>
            </w:r>
          </w:p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  <w:r w:rsidRPr="004B4898">
              <w:t>+</w:t>
            </w:r>
          </w:p>
        </w:tc>
        <w:tc>
          <w:tcPr>
            <w:tcW w:w="1980" w:type="dxa"/>
          </w:tcPr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 xml:space="preserve">Q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 w:rsidRPr="00D10AD6">
              <w:rPr>
                <w:lang w:val="en-US"/>
              </w:rPr>
              <w:t xml:space="preserve"> + </w:t>
            </w: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</w:tc>
        <w:tc>
          <w:tcPr>
            <w:tcW w:w="3060" w:type="dxa"/>
          </w:tcPr>
          <w:p w:rsidR="00D00C16" w:rsidRPr="00A079CF" w:rsidRDefault="00D00C16" w:rsidP="00D00C16"/>
          <w:p w:rsidR="00D00C16" w:rsidRPr="00C71DD1" w:rsidRDefault="00D00C16" w:rsidP="00D00C16">
            <w:r>
              <w:t>С</w:t>
            </w:r>
            <w:r w:rsidRPr="00C71DD1">
              <w:t>ис</w:t>
            </w:r>
            <w:r>
              <w:t>т</w:t>
            </w:r>
            <w:r w:rsidRPr="00C71DD1">
              <w:t xml:space="preserve">ема </w:t>
            </w:r>
            <w:r>
              <w:t>совершает работу за счёт переданного ей к</w:t>
            </w:r>
            <w:r>
              <w:t>о</w:t>
            </w:r>
            <w:r>
              <w:t>личества теплоты. Вну</w:t>
            </w:r>
            <w:r>
              <w:t>т</w:t>
            </w:r>
            <w:r>
              <w:t>ренняя энергия системы увеличивается.</w:t>
            </w:r>
          </w:p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>
              <w:t>№</w:t>
            </w:r>
          </w:p>
        </w:tc>
        <w:tc>
          <w:tcPr>
            <w:tcW w:w="3250" w:type="dxa"/>
          </w:tcPr>
          <w:p w:rsidR="00D00C16" w:rsidRPr="00B236E6" w:rsidRDefault="00D00C16" w:rsidP="00D00C16">
            <w:pPr>
              <w:jc w:val="center"/>
            </w:pPr>
            <w:r w:rsidRPr="00B236E6">
              <w:t>Название процесса,</w:t>
            </w:r>
          </w:p>
          <w:p w:rsidR="00D00C16" w:rsidRPr="00B236E6" w:rsidRDefault="00D00C16" w:rsidP="00D00C16">
            <w:pPr>
              <w:jc w:val="center"/>
            </w:pPr>
            <w:r w:rsidRPr="00B236E6">
              <w:t>постоянный параметр,</w:t>
            </w:r>
          </w:p>
          <w:p w:rsidR="00D00C16" w:rsidRDefault="00D00C16" w:rsidP="00D00C16">
            <w:pPr>
              <w:jc w:val="center"/>
            </w:pPr>
            <w:r w:rsidRPr="00B236E6">
              <w:t>формула</w:t>
            </w:r>
          </w:p>
        </w:tc>
        <w:tc>
          <w:tcPr>
            <w:tcW w:w="3420" w:type="dxa"/>
          </w:tcPr>
          <w:p w:rsidR="00D00C16" w:rsidRDefault="00D00C16" w:rsidP="00D00C16">
            <w:pPr>
              <w:jc w:val="center"/>
            </w:pPr>
          </w:p>
          <w:p w:rsidR="00D00C16" w:rsidRPr="00B236E6" w:rsidRDefault="00D00C16" w:rsidP="00D00C16">
            <w:pPr>
              <w:jc w:val="center"/>
            </w:pPr>
            <w:r>
              <w:t>График</w:t>
            </w:r>
            <w:r w:rsidRPr="00D10AD6">
              <w:rPr>
                <w:lang w:val="en-US"/>
              </w:rPr>
              <w:t xml:space="preserve"> </w:t>
            </w:r>
            <w:r>
              <w:t xml:space="preserve">в координатах </w:t>
            </w:r>
            <w:proofErr w:type="spellStart"/>
            <w:r w:rsidRPr="00D10AD6">
              <w:rPr>
                <w:lang w:val="en-US"/>
              </w:rPr>
              <w:t>pV</w:t>
            </w:r>
            <w:proofErr w:type="spellEnd"/>
            <w:r w:rsidRPr="00B236E6">
              <w:t xml:space="preserve">       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Q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061F06" w:rsidRDefault="00061F06" w:rsidP="00D00C16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D00C16" w:rsidRPr="00B236E6" w:rsidRDefault="00D00C16" w:rsidP="00D00C16">
            <w:pPr>
              <w:jc w:val="center"/>
            </w:pPr>
            <w:proofErr w:type="spellStart"/>
            <w:r w:rsidRPr="00D10AD6">
              <w:rPr>
                <w:lang w:val="en-US"/>
              </w:rPr>
              <w:t>Запись</w:t>
            </w:r>
            <w:proofErr w:type="spellEnd"/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 xml:space="preserve"> I </w:t>
            </w:r>
            <w:r w:rsidRPr="00B236E6">
              <w:t>закона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B236E6">
              <w:t>термодинамики</w:t>
            </w:r>
          </w:p>
        </w:tc>
        <w:tc>
          <w:tcPr>
            <w:tcW w:w="306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B236E6" w:rsidRDefault="00D00C16" w:rsidP="00D00C16">
            <w:pPr>
              <w:jc w:val="center"/>
            </w:pPr>
            <w:r w:rsidRPr="00B236E6">
              <w:t>Примечание</w:t>
            </w:r>
          </w:p>
          <w:p w:rsidR="00D00C16" w:rsidRDefault="00D00C16" w:rsidP="00D00C16"/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4</w:t>
            </w:r>
          </w:p>
        </w:tc>
        <w:tc>
          <w:tcPr>
            <w:tcW w:w="3250" w:type="dxa"/>
          </w:tcPr>
          <w:p w:rsidR="0010768A" w:rsidRDefault="0010768A" w:rsidP="00D00C16">
            <w:pPr>
              <w:jc w:val="center"/>
              <w:rPr>
                <w:lang w:val="en-US"/>
              </w:rPr>
            </w:pPr>
          </w:p>
          <w:p w:rsidR="00D00C16" w:rsidRDefault="00D00C16" w:rsidP="00D00C16">
            <w:pPr>
              <w:jc w:val="center"/>
            </w:pPr>
            <w:r>
              <w:t>Изобарное охлаждение (сж</w:t>
            </w:r>
            <w:r>
              <w:t>а</w:t>
            </w:r>
            <w:r>
              <w:t>тие)</w:t>
            </w:r>
          </w:p>
          <w:p w:rsidR="00D00C16" w:rsidRDefault="00D00C16" w:rsidP="00D00C16">
            <w:pPr>
              <w:jc w:val="center"/>
            </w:pPr>
            <w:r>
              <w:t>(закон Гей-Люссака)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p</w:t>
            </w:r>
            <w:r w:rsidRPr="00C55C09">
              <w:t xml:space="preserve"> = </w:t>
            </w:r>
            <w:r w:rsidRPr="00D10AD6">
              <w:rPr>
                <w:lang w:val="en-US"/>
              </w:rPr>
              <w:t>const</w:t>
            </w:r>
          </w:p>
          <w:p w:rsidR="00D00C16" w:rsidRPr="00D10AD6" w:rsidRDefault="00D00C16" w:rsidP="00D00C16">
            <w:pPr>
              <w:rPr>
                <w:lang w:val="en-US"/>
              </w:rPr>
            </w:pPr>
          </w:p>
          <w:p w:rsidR="00D00C16" w:rsidRPr="00D10AD6" w:rsidRDefault="00061F06" w:rsidP="00D00C16">
            <w:pPr>
              <w:jc w:val="center"/>
              <w:rPr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  <w:r w:rsidR="00D00C16">
              <w:rPr>
                <w:sz w:val="32"/>
                <w:szCs w:val="32"/>
              </w:rPr>
              <w:t xml:space="preserve"> </w:t>
            </w:r>
            <w:r w:rsidR="00D00C16" w:rsidRPr="00D10AD6">
              <w:rPr>
                <w:sz w:val="32"/>
                <w:szCs w:val="32"/>
                <w:lang w:val="en-US"/>
              </w:rPr>
              <w:t>=</w:t>
            </w:r>
            <w:r w:rsidR="00D00C16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D00C16" w:rsidRDefault="00D00C16" w:rsidP="00D00C16">
            <w:pPr>
              <w:jc w:val="center"/>
            </w:pPr>
          </w:p>
          <w:p w:rsidR="00D00C16" w:rsidRPr="0010768A" w:rsidRDefault="00D00C16" w:rsidP="0010768A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Q&lt;0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_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sym w:font="Symbol" w:char="F044"/>
            </w:r>
            <w:r w:rsidRPr="00D10AD6">
              <w:rPr>
                <w:lang w:val="en-US"/>
              </w:rPr>
              <w:t>U&lt;0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_</w:t>
            </w:r>
          </w:p>
        </w:tc>
        <w:tc>
          <w:tcPr>
            <w:tcW w:w="900" w:type="dxa"/>
          </w:tcPr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Pr="004B4898" w:rsidRDefault="00061F06" w:rsidP="00D00C16">
            <w:pPr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</m:oMath>
            <w:r w:rsidR="00D00C16" w:rsidRPr="004B4898">
              <w:t>&lt;0</w:t>
            </w:r>
          </w:p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  <w:r w:rsidRPr="004B4898">
              <w:t>_</w:t>
            </w:r>
          </w:p>
        </w:tc>
        <w:tc>
          <w:tcPr>
            <w:tcW w:w="1980" w:type="dxa"/>
          </w:tcPr>
          <w:p w:rsidR="00D00C16" w:rsidRPr="004B4898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  <w:r w:rsidRPr="00D10AD6">
              <w:rPr>
                <w:lang w:val="en-US"/>
              </w:rPr>
              <w:t>Q</w:t>
            </w:r>
            <w:r w:rsidRPr="004B4898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 w:rsidRPr="004B4898">
              <w:t xml:space="preserve"> + </w:t>
            </w: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  <w:p w:rsidR="00D00C16" w:rsidRDefault="00D00C16" w:rsidP="00D00C16">
            <w:pPr>
              <w:jc w:val="center"/>
            </w:pPr>
          </w:p>
          <w:p w:rsidR="00D00C16" w:rsidRPr="004B4898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497F00" w:rsidRDefault="00D00C16" w:rsidP="00D00C16">
            <w:pPr>
              <w:jc w:val="center"/>
            </w:pPr>
          </w:p>
        </w:tc>
        <w:tc>
          <w:tcPr>
            <w:tcW w:w="3060" w:type="dxa"/>
          </w:tcPr>
          <w:p w:rsidR="00D00C16" w:rsidRPr="004B4898" w:rsidRDefault="00D00C16" w:rsidP="00D00C16"/>
          <w:p w:rsidR="00D00C16" w:rsidRPr="002E46E7" w:rsidRDefault="00D00C16" w:rsidP="00D00C16">
            <w:r w:rsidRPr="00497F00">
              <w:t>Система отдаёт теплоту в окружающую среду</w:t>
            </w:r>
            <w:r>
              <w:t>, при этом её внутренняя энергия уменьшается.</w:t>
            </w:r>
          </w:p>
          <w:p w:rsidR="00D00C16" w:rsidRPr="002E46E7" w:rsidRDefault="00D00C16" w:rsidP="00D00C16"/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5</w:t>
            </w:r>
          </w:p>
        </w:tc>
        <w:tc>
          <w:tcPr>
            <w:tcW w:w="3250" w:type="dxa"/>
          </w:tcPr>
          <w:p w:rsidR="0010768A" w:rsidRDefault="0010768A" w:rsidP="00D00C16">
            <w:pPr>
              <w:jc w:val="center"/>
              <w:rPr>
                <w:lang w:val="en-US"/>
              </w:rPr>
            </w:pPr>
          </w:p>
          <w:p w:rsidR="00D00C16" w:rsidRDefault="00D00C16" w:rsidP="00D00C16">
            <w:pPr>
              <w:jc w:val="center"/>
            </w:pPr>
            <w:r>
              <w:t>Изохорное нагревание</w:t>
            </w:r>
          </w:p>
          <w:p w:rsidR="00D00C16" w:rsidRDefault="00D00C16" w:rsidP="00D00C16">
            <w:pPr>
              <w:jc w:val="center"/>
            </w:pPr>
            <w:r>
              <w:t>(закон Шарля)</w:t>
            </w:r>
          </w:p>
          <w:p w:rsidR="00D00C16" w:rsidRPr="00A079CF" w:rsidRDefault="00D00C16" w:rsidP="00D00C16">
            <w:pPr>
              <w:jc w:val="center"/>
            </w:pPr>
            <w:r w:rsidRPr="00D10AD6">
              <w:rPr>
                <w:lang w:val="en-US"/>
              </w:rPr>
              <w:t>V</w:t>
            </w:r>
            <w:r w:rsidRPr="002E46E7">
              <w:t xml:space="preserve">= </w:t>
            </w:r>
            <w:r w:rsidRPr="00D10AD6">
              <w:rPr>
                <w:lang w:val="en-US"/>
              </w:rPr>
              <w:t>const</w:t>
            </w:r>
          </w:p>
          <w:p w:rsidR="00D00C16" w:rsidRDefault="00D00C16" w:rsidP="00D00C16">
            <w:pPr>
              <w:jc w:val="center"/>
            </w:pPr>
          </w:p>
          <w:p w:rsidR="00D00C16" w:rsidRDefault="00061F06" w:rsidP="00D00C16">
            <w:pPr>
              <w:jc w:val="center"/>
              <w:rPr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D00C16">
              <w:rPr>
                <w:sz w:val="32"/>
                <w:szCs w:val="32"/>
              </w:rPr>
              <w:t xml:space="preserve"> </w:t>
            </w:r>
            <w:r w:rsidR="00D00C16" w:rsidRPr="00D10AD6">
              <w:rPr>
                <w:sz w:val="32"/>
                <w:szCs w:val="32"/>
                <w:lang w:val="en-US"/>
              </w:rPr>
              <w:t>=</w:t>
            </w:r>
            <w:r w:rsidR="00D00C16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10768A" w:rsidRDefault="0010768A" w:rsidP="00D00C16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10768A" w:rsidRPr="00D10AD6" w:rsidRDefault="0010768A" w:rsidP="0010768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42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B236E6" w:rsidRDefault="00D00C16" w:rsidP="0010768A">
            <w:r w:rsidRPr="00D10AD6">
              <w:rPr>
                <w:lang w:val="en-US"/>
              </w:rPr>
              <w:t xml:space="preserve">       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Q&gt;0</w:t>
            </w:r>
            <w:r w:rsidRPr="00D10AD6">
              <w:rPr>
                <w:lang w:val="en-US"/>
              </w:rPr>
              <w:br/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sym w:font="Symbol" w:char="F044"/>
            </w:r>
            <w:r w:rsidRPr="00D10AD6">
              <w:rPr>
                <w:lang w:val="en-US"/>
              </w:rPr>
              <w:t>U&gt;0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0</w:t>
            </w:r>
          </w:p>
        </w:tc>
        <w:tc>
          <w:tcPr>
            <w:tcW w:w="198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 xml:space="preserve">Q = </w:t>
            </w: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</w:tc>
        <w:tc>
          <w:tcPr>
            <w:tcW w:w="3060" w:type="dxa"/>
          </w:tcPr>
          <w:p w:rsidR="00D00C16" w:rsidRDefault="00D00C16" w:rsidP="00D00C16"/>
          <w:p w:rsidR="00D00C16" w:rsidRPr="00B236E6" w:rsidRDefault="00D00C16" w:rsidP="00D00C16">
            <w:r>
              <w:t>Всё переданное системе количество теплоты идёт на повышение её внутре</w:t>
            </w:r>
            <w:r>
              <w:t>н</w:t>
            </w:r>
            <w:r>
              <w:t>ней энергии</w:t>
            </w:r>
          </w:p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6</w:t>
            </w:r>
          </w:p>
        </w:tc>
        <w:tc>
          <w:tcPr>
            <w:tcW w:w="3250" w:type="dxa"/>
          </w:tcPr>
          <w:p w:rsidR="0010768A" w:rsidRDefault="0010768A" w:rsidP="00D00C16">
            <w:pPr>
              <w:jc w:val="center"/>
              <w:rPr>
                <w:lang w:val="en-US"/>
              </w:rPr>
            </w:pPr>
          </w:p>
          <w:p w:rsidR="00D00C16" w:rsidRDefault="00D00C16" w:rsidP="00D00C16">
            <w:pPr>
              <w:jc w:val="center"/>
            </w:pPr>
            <w:r w:rsidRPr="00A079CF">
              <w:t>Изохорное охлаждение</w:t>
            </w:r>
          </w:p>
          <w:p w:rsidR="00D00C16" w:rsidRDefault="00D00C16" w:rsidP="00D00C16">
            <w:pPr>
              <w:jc w:val="center"/>
            </w:pPr>
            <w:r>
              <w:lastRenderedPageBreak/>
              <w:t>(закон Шарля)</w:t>
            </w:r>
          </w:p>
          <w:p w:rsidR="00D00C16" w:rsidRDefault="00D00C16" w:rsidP="00D00C16">
            <w:pPr>
              <w:jc w:val="center"/>
            </w:pPr>
            <w:r>
              <w:t xml:space="preserve">V = </w:t>
            </w:r>
            <w:proofErr w:type="spellStart"/>
            <w:r>
              <w:t>const</w:t>
            </w:r>
            <w:proofErr w:type="spellEnd"/>
          </w:p>
          <w:p w:rsidR="00D00C16" w:rsidRPr="00A079CF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Default="00061F06" w:rsidP="00D00C1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D00C16">
              <w:rPr>
                <w:sz w:val="32"/>
                <w:szCs w:val="32"/>
              </w:rPr>
              <w:t xml:space="preserve"> </w:t>
            </w:r>
            <w:r w:rsidR="00D00C16" w:rsidRPr="00D10AD6">
              <w:rPr>
                <w:sz w:val="32"/>
                <w:szCs w:val="32"/>
                <w:lang w:val="en-US"/>
              </w:rPr>
              <w:t>=</w:t>
            </w:r>
            <w:r w:rsidR="00D00C16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  <w:p w:rsidR="00D00C16" w:rsidRPr="004C786F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2E46E7" w:rsidRDefault="00D00C16" w:rsidP="00D00C16">
            <w:pPr>
              <w:jc w:val="center"/>
            </w:pPr>
          </w:p>
        </w:tc>
        <w:tc>
          <w:tcPr>
            <w:tcW w:w="3420" w:type="dxa"/>
          </w:tcPr>
          <w:p w:rsidR="00D00C16" w:rsidRPr="00D10AD6" w:rsidRDefault="00D00C16" w:rsidP="00D00C16">
            <w:pPr>
              <w:rPr>
                <w:lang w:val="en-US"/>
              </w:rPr>
            </w:pPr>
            <w:r w:rsidRPr="00D10AD6">
              <w:rPr>
                <w:lang w:val="en-US"/>
              </w:rPr>
              <w:lastRenderedPageBreak/>
              <w:t xml:space="preserve">     </w:t>
            </w:r>
          </w:p>
          <w:p w:rsidR="00D00C16" w:rsidRPr="00D10AD6" w:rsidRDefault="00D00C16" w:rsidP="0010768A">
            <w:pPr>
              <w:pStyle w:val="a8"/>
              <w:rPr>
                <w:lang w:val="en-US"/>
              </w:rPr>
            </w:pPr>
          </w:p>
          <w:p w:rsidR="00D00C16" w:rsidRPr="00B236E6" w:rsidRDefault="00D00C16" w:rsidP="00D00C16"/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lastRenderedPageBreak/>
              <w:t>Q&lt;0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_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lastRenderedPageBreak/>
              <w:sym w:font="Symbol" w:char="F044"/>
            </w:r>
            <w:r w:rsidRPr="00D10AD6">
              <w:rPr>
                <w:lang w:val="en-US"/>
              </w:rPr>
              <w:t>U&lt;0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_</w:t>
            </w:r>
          </w:p>
        </w:tc>
        <w:tc>
          <w:tcPr>
            <w:tcW w:w="90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lastRenderedPageBreak/>
              <w:t>0</w:t>
            </w:r>
          </w:p>
        </w:tc>
        <w:tc>
          <w:tcPr>
            <w:tcW w:w="198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lastRenderedPageBreak/>
              <w:t xml:space="preserve">Q = </w:t>
            </w: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</w:tc>
        <w:tc>
          <w:tcPr>
            <w:tcW w:w="3060" w:type="dxa"/>
          </w:tcPr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4C786F" w:rsidRDefault="00D00C16" w:rsidP="00D00C16">
            <w:r w:rsidRPr="004C786F">
              <w:t xml:space="preserve">Система отдаёт теплоту в </w:t>
            </w:r>
            <w:r w:rsidRPr="004C786F">
              <w:lastRenderedPageBreak/>
              <w:t xml:space="preserve">окружающую </w:t>
            </w:r>
            <w:r>
              <w:t>среду, при этом её внутренняя энергия уменьшается.</w:t>
            </w:r>
          </w:p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250" w:type="dxa"/>
          </w:tcPr>
          <w:p w:rsidR="00D00C16" w:rsidRPr="00B236E6" w:rsidRDefault="00D00C16" w:rsidP="00D00C16">
            <w:pPr>
              <w:jc w:val="center"/>
            </w:pPr>
            <w:r w:rsidRPr="00B236E6">
              <w:t>Название процесса,</w:t>
            </w:r>
          </w:p>
          <w:p w:rsidR="00D00C16" w:rsidRPr="00B236E6" w:rsidRDefault="00D00C16" w:rsidP="00D00C16">
            <w:pPr>
              <w:jc w:val="center"/>
            </w:pPr>
            <w:r w:rsidRPr="00B236E6">
              <w:t>постоянный параметр,</w:t>
            </w:r>
          </w:p>
          <w:p w:rsidR="00D00C16" w:rsidRPr="00A079CF" w:rsidRDefault="00D00C16" w:rsidP="00D00C16">
            <w:pPr>
              <w:jc w:val="center"/>
            </w:pPr>
            <w:r w:rsidRPr="00B236E6">
              <w:t>формула</w:t>
            </w:r>
          </w:p>
        </w:tc>
        <w:tc>
          <w:tcPr>
            <w:tcW w:w="342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  <w:r w:rsidRPr="00B236E6">
              <w:t xml:space="preserve">   </w:t>
            </w:r>
            <w:r>
              <w:t>График</w:t>
            </w:r>
            <w:r w:rsidRPr="00D10AD6">
              <w:rPr>
                <w:lang w:val="en-US"/>
              </w:rPr>
              <w:t xml:space="preserve"> </w:t>
            </w:r>
            <w:r>
              <w:t xml:space="preserve">в координатах </w:t>
            </w:r>
            <w:proofErr w:type="spellStart"/>
            <w:r w:rsidRPr="00D10AD6">
              <w:rPr>
                <w:lang w:val="en-US"/>
              </w:rPr>
              <w:t>pV</w:t>
            </w:r>
            <w:proofErr w:type="spellEnd"/>
            <w:r w:rsidRPr="00B236E6">
              <w:t xml:space="preserve">     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Pr="004C786F" w:rsidRDefault="00D00C16" w:rsidP="00D00C16">
            <w:pPr>
              <w:jc w:val="center"/>
            </w:pPr>
            <w:r w:rsidRPr="00D10AD6">
              <w:rPr>
                <w:lang w:val="en-US"/>
              </w:rPr>
              <w:t>Q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Pr="004C786F" w:rsidRDefault="00D00C16" w:rsidP="00D00C16">
            <w:pPr>
              <w:jc w:val="center"/>
            </w:pP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Pr="00061F06" w:rsidRDefault="00061F06" w:rsidP="00D00C16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D00C16" w:rsidRPr="00B236E6" w:rsidRDefault="00D00C16" w:rsidP="00D00C16">
            <w:pPr>
              <w:jc w:val="center"/>
            </w:pPr>
            <w:proofErr w:type="spellStart"/>
            <w:r w:rsidRPr="00D10AD6">
              <w:rPr>
                <w:lang w:val="en-US"/>
              </w:rPr>
              <w:t>Запись</w:t>
            </w:r>
            <w:proofErr w:type="spellEnd"/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 xml:space="preserve"> I </w:t>
            </w:r>
            <w:r w:rsidRPr="00B236E6">
              <w:t>закона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B236E6">
              <w:t>термодинамики</w:t>
            </w:r>
          </w:p>
        </w:tc>
        <w:tc>
          <w:tcPr>
            <w:tcW w:w="3060" w:type="dxa"/>
          </w:tcPr>
          <w:p w:rsidR="00D00C16" w:rsidRDefault="00D00C16" w:rsidP="00D00C16">
            <w:pPr>
              <w:jc w:val="center"/>
            </w:pPr>
          </w:p>
          <w:p w:rsidR="00D00C16" w:rsidRPr="00B236E6" w:rsidRDefault="00D00C16" w:rsidP="00D00C16">
            <w:pPr>
              <w:jc w:val="center"/>
            </w:pPr>
            <w:r w:rsidRPr="00B236E6">
              <w:t>Примечание</w:t>
            </w:r>
          </w:p>
          <w:p w:rsidR="00D00C16" w:rsidRPr="004C786F" w:rsidRDefault="00D00C16" w:rsidP="00D00C16">
            <w:pPr>
              <w:jc w:val="center"/>
            </w:pPr>
          </w:p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7</w:t>
            </w:r>
          </w:p>
        </w:tc>
        <w:tc>
          <w:tcPr>
            <w:tcW w:w="3250" w:type="dxa"/>
          </w:tcPr>
          <w:p w:rsidR="0010768A" w:rsidRDefault="0010768A" w:rsidP="00D00C16">
            <w:pPr>
              <w:jc w:val="center"/>
              <w:rPr>
                <w:lang w:val="en-US"/>
              </w:rPr>
            </w:pPr>
          </w:p>
          <w:p w:rsidR="00D00C16" w:rsidRDefault="00D00C16" w:rsidP="00D00C16">
            <w:pPr>
              <w:jc w:val="center"/>
            </w:pPr>
            <w:r>
              <w:t>Адиабатное расширение.</w:t>
            </w:r>
          </w:p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  <w:r>
              <w:t>Постоянного параметра нет.</w:t>
            </w:r>
          </w:p>
          <w:p w:rsidR="00D00C16" w:rsidRPr="0010768A" w:rsidRDefault="00D00C16" w:rsidP="0010768A">
            <w:pPr>
              <w:rPr>
                <w:lang w:val="en-US"/>
              </w:rPr>
            </w:pPr>
          </w:p>
          <w:p w:rsidR="00D00C16" w:rsidRPr="00A079CF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u w:val="single"/>
                <w:lang w:val="en-US"/>
              </w:rPr>
            </w:pPr>
            <w:r w:rsidRPr="00D10AD6">
              <w:rPr>
                <w:u w:val="single"/>
                <w:lang w:val="en-US"/>
              </w:rPr>
              <w:t>P</w:t>
            </w:r>
            <w:r w:rsidRPr="00A079CF">
              <w:rPr>
                <w:sz w:val="16"/>
                <w:szCs w:val="16"/>
                <w:u w:val="single"/>
                <w:lang w:val="en-US"/>
              </w:rPr>
              <w:t>1</w:t>
            </w:r>
            <w:r w:rsidRPr="00D10AD6">
              <w:rPr>
                <w:u w:val="single"/>
                <w:lang w:val="en-US"/>
              </w:rPr>
              <w:t>V</w:t>
            </w:r>
            <w:r w:rsidRPr="00A079CF">
              <w:rPr>
                <w:sz w:val="16"/>
                <w:szCs w:val="16"/>
                <w:u w:val="single"/>
                <w:lang w:val="en-US"/>
              </w:rPr>
              <w:t>1</w:t>
            </w:r>
            <w:r w:rsidRPr="00D10AD6">
              <w:rPr>
                <w:u w:val="single"/>
                <w:lang w:val="en-US"/>
              </w:rPr>
              <w:t xml:space="preserve"> </w:t>
            </w:r>
            <w:r w:rsidRPr="00D10AD6">
              <w:rPr>
                <w:lang w:val="en-US"/>
              </w:rPr>
              <w:t xml:space="preserve">   =   </w:t>
            </w:r>
            <w:r w:rsidRPr="00D10AD6">
              <w:rPr>
                <w:u w:val="single"/>
                <w:lang w:val="en-US"/>
              </w:rPr>
              <w:t xml:space="preserve"> P</w:t>
            </w:r>
            <w:r w:rsidRPr="00A079CF">
              <w:rPr>
                <w:sz w:val="16"/>
                <w:szCs w:val="16"/>
                <w:u w:val="single"/>
                <w:lang w:val="en-US"/>
              </w:rPr>
              <w:t>2</w:t>
            </w:r>
            <w:r w:rsidRPr="00D10AD6">
              <w:rPr>
                <w:u w:val="single"/>
                <w:lang w:val="en-US"/>
              </w:rPr>
              <w:t>V</w:t>
            </w:r>
            <w:r w:rsidRPr="00A079CF">
              <w:rPr>
                <w:sz w:val="16"/>
                <w:szCs w:val="16"/>
                <w:u w:val="single"/>
                <w:lang w:val="en-US"/>
              </w:rPr>
              <w:t>2</w:t>
            </w:r>
          </w:p>
          <w:p w:rsidR="00D00C16" w:rsidRPr="00D10AD6" w:rsidRDefault="00D00C16" w:rsidP="00D00C16">
            <w:pPr>
              <w:rPr>
                <w:lang w:val="en-US"/>
              </w:rPr>
            </w:pPr>
            <w:r w:rsidRPr="00D10AD6">
              <w:rPr>
                <w:lang w:val="en-US"/>
              </w:rPr>
              <w:t xml:space="preserve">             T</w:t>
            </w:r>
            <w:r w:rsidRPr="00A079CF">
              <w:rPr>
                <w:sz w:val="16"/>
                <w:szCs w:val="16"/>
                <w:lang w:val="en-US"/>
              </w:rPr>
              <w:t xml:space="preserve">1  </w:t>
            </w:r>
            <w:r w:rsidRPr="00D10AD6">
              <w:rPr>
                <w:lang w:val="en-US"/>
              </w:rPr>
              <w:t xml:space="preserve">              T</w:t>
            </w:r>
            <w:r w:rsidRPr="00A079C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2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B236E6" w:rsidRDefault="00D00C16" w:rsidP="00D00C16"/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B236E6" w:rsidRDefault="00D00C16" w:rsidP="00D00C1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sym w:font="Symbol" w:char="F044"/>
            </w:r>
            <w:r w:rsidRPr="00D10AD6">
              <w:rPr>
                <w:lang w:val="en-US"/>
              </w:rPr>
              <w:t>U&lt;0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B236E6" w:rsidRDefault="00D00C16" w:rsidP="00D00C16">
            <w:pPr>
              <w:jc w:val="center"/>
            </w:pPr>
            <w:r w:rsidRPr="00D10AD6">
              <w:rPr>
                <w:lang w:val="en-US"/>
              </w:rPr>
              <w:t>_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061F06" w:rsidP="00D00C16">
            <w:pPr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</m:oMath>
            <w:r w:rsidR="00D00C16" w:rsidRPr="00D10AD6">
              <w:rPr>
                <w:lang w:val="en-US"/>
              </w:rPr>
              <w:t>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B236E6" w:rsidRDefault="00D00C16" w:rsidP="00D00C16">
            <w:pPr>
              <w:jc w:val="center"/>
            </w:pPr>
            <w:r w:rsidRPr="00D10AD6">
              <w:rPr>
                <w:lang w:val="en-US"/>
              </w:rPr>
              <w:t>+</w:t>
            </w:r>
          </w:p>
        </w:tc>
        <w:tc>
          <w:tcPr>
            <w:tcW w:w="198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D10AD6" w:rsidRDefault="00061F06" w:rsidP="00D00C16">
            <w:pPr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</m:oMath>
            <w:r w:rsidR="00D00C16" w:rsidRPr="00D10AD6">
              <w:rPr>
                <w:lang w:val="en-US"/>
              </w:rPr>
              <w:t xml:space="preserve"> = — </w:t>
            </w:r>
            <w:r w:rsidR="00D00C16" w:rsidRPr="00D10AD6">
              <w:sym w:font="Symbol" w:char="F044"/>
            </w:r>
            <w:r w:rsidR="00D00C16" w:rsidRPr="00D10AD6">
              <w:rPr>
                <w:lang w:val="en-US"/>
              </w:rPr>
              <w:t>U</w:t>
            </w:r>
          </w:p>
        </w:tc>
        <w:tc>
          <w:tcPr>
            <w:tcW w:w="3060" w:type="dxa"/>
          </w:tcPr>
          <w:p w:rsidR="00D00C16" w:rsidRPr="00A079CF" w:rsidRDefault="00D00C16" w:rsidP="00D00C16"/>
          <w:p w:rsidR="00D00C16" w:rsidRPr="00A85C71" w:rsidRDefault="00D00C16" w:rsidP="00D00C16">
            <w:r w:rsidRPr="00A85C71">
              <w:t>Система совершает работу за счёт уменьшения своей внутренней энергии.</w:t>
            </w:r>
          </w:p>
          <w:p w:rsidR="00D00C16" w:rsidRDefault="00D00C16" w:rsidP="00D00C16"/>
          <w:p w:rsidR="00D00C16" w:rsidRDefault="00D00C16" w:rsidP="00D00C16">
            <w:r>
              <w:t>Процесс идёт без теплоо</w:t>
            </w:r>
            <w:r>
              <w:t>б</w:t>
            </w:r>
            <w:r>
              <w:t>мена с окружающей ср</w:t>
            </w:r>
            <w:r>
              <w:t>е</w:t>
            </w:r>
            <w:r>
              <w:t>дой.</w:t>
            </w:r>
          </w:p>
          <w:p w:rsidR="00D00C16" w:rsidRPr="0010768A" w:rsidRDefault="00D00C16" w:rsidP="00D00C16">
            <w:pPr>
              <w:rPr>
                <w:lang w:val="en-US"/>
              </w:rPr>
            </w:pPr>
          </w:p>
          <w:p w:rsidR="00D00C16" w:rsidRPr="00A85C71" w:rsidRDefault="00D00C16" w:rsidP="00D00C16"/>
        </w:tc>
      </w:tr>
      <w:tr w:rsidR="00D00C16" w:rsidRPr="00B236E6" w:rsidTr="00D00C16">
        <w:tc>
          <w:tcPr>
            <w:tcW w:w="0" w:type="auto"/>
          </w:tcPr>
          <w:p w:rsidR="00D00C16" w:rsidRPr="00B236E6" w:rsidRDefault="00D00C16" w:rsidP="00D00C16">
            <w:pPr>
              <w:jc w:val="center"/>
            </w:pPr>
            <w:r w:rsidRPr="00B236E6">
              <w:t>8</w:t>
            </w:r>
          </w:p>
        </w:tc>
        <w:tc>
          <w:tcPr>
            <w:tcW w:w="3250" w:type="dxa"/>
          </w:tcPr>
          <w:p w:rsidR="00D00C16" w:rsidRDefault="00D00C16" w:rsidP="00D00C16">
            <w:pPr>
              <w:jc w:val="center"/>
            </w:pPr>
            <w:r>
              <w:t>Адиабатное сжатие.</w:t>
            </w:r>
          </w:p>
          <w:p w:rsidR="00D00C16" w:rsidRDefault="00D00C16" w:rsidP="00D00C16">
            <w:pPr>
              <w:jc w:val="center"/>
            </w:pPr>
          </w:p>
          <w:p w:rsidR="00D00C16" w:rsidRPr="00A079CF" w:rsidRDefault="00D00C16" w:rsidP="00D00C16">
            <w:pPr>
              <w:jc w:val="center"/>
            </w:pPr>
            <w:r>
              <w:t>Постоянного параметра нет</w:t>
            </w:r>
          </w:p>
          <w:p w:rsidR="00D00C16" w:rsidRPr="00A079CF" w:rsidRDefault="00D00C16" w:rsidP="00D00C16">
            <w:pPr>
              <w:jc w:val="center"/>
            </w:pPr>
          </w:p>
          <w:p w:rsidR="00D00C16" w:rsidRPr="00A079CF" w:rsidRDefault="00D00C16" w:rsidP="00D00C16">
            <w:pPr>
              <w:jc w:val="center"/>
            </w:pPr>
          </w:p>
          <w:p w:rsidR="00D00C16" w:rsidRPr="0010768A" w:rsidRDefault="00D00C16" w:rsidP="0010768A">
            <w:pPr>
              <w:rPr>
                <w:lang w:val="en-US"/>
              </w:rPr>
            </w:pPr>
          </w:p>
          <w:p w:rsidR="00D00C16" w:rsidRPr="00A079CF" w:rsidRDefault="00D00C16" w:rsidP="00D00C16">
            <w:pPr>
              <w:jc w:val="center"/>
              <w:rPr>
                <w:u w:val="single"/>
              </w:rPr>
            </w:pPr>
            <w:r w:rsidRPr="00D10AD6">
              <w:rPr>
                <w:u w:val="single"/>
                <w:lang w:val="en-US"/>
              </w:rPr>
              <w:t>P</w:t>
            </w:r>
            <w:r w:rsidRPr="00A079CF">
              <w:rPr>
                <w:sz w:val="16"/>
                <w:szCs w:val="16"/>
                <w:u w:val="single"/>
              </w:rPr>
              <w:t>1</w:t>
            </w:r>
            <w:r w:rsidRPr="00D10AD6">
              <w:rPr>
                <w:u w:val="single"/>
                <w:lang w:val="en-US"/>
              </w:rPr>
              <w:t>V</w:t>
            </w:r>
            <w:r w:rsidRPr="00A079CF">
              <w:rPr>
                <w:sz w:val="16"/>
                <w:szCs w:val="16"/>
                <w:u w:val="single"/>
              </w:rPr>
              <w:t xml:space="preserve">1 </w:t>
            </w:r>
            <w:r w:rsidRPr="00A079CF">
              <w:t xml:space="preserve">   =   </w:t>
            </w:r>
            <w:r w:rsidRPr="00A079CF">
              <w:rPr>
                <w:u w:val="single"/>
              </w:rPr>
              <w:t xml:space="preserve"> </w:t>
            </w:r>
            <w:r w:rsidRPr="00D10AD6">
              <w:rPr>
                <w:u w:val="single"/>
                <w:lang w:val="en-US"/>
              </w:rPr>
              <w:t>P</w:t>
            </w:r>
            <w:r w:rsidRPr="00A079CF">
              <w:rPr>
                <w:sz w:val="16"/>
                <w:szCs w:val="16"/>
                <w:u w:val="single"/>
              </w:rPr>
              <w:t>2</w:t>
            </w:r>
            <w:r w:rsidRPr="00D10AD6">
              <w:rPr>
                <w:u w:val="single"/>
                <w:lang w:val="en-US"/>
              </w:rPr>
              <w:t>V</w:t>
            </w:r>
            <w:r w:rsidRPr="00A079CF">
              <w:rPr>
                <w:sz w:val="16"/>
                <w:szCs w:val="16"/>
                <w:u w:val="single"/>
              </w:rPr>
              <w:t>2</w:t>
            </w:r>
          </w:p>
          <w:p w:rsidR="00D00C16" w:rsidRPr="00D10AD6" w:rsidRDefault="00D00C16" w:rsidP="00D00C16">
            <w:pPr>
              <w:rPr>
                <w:lang w:val="en-US"/>
              </w:rPr>
            </w:pPr>
            <w:r w:rsidRPr="00A079CF">
              <w:t xml:space="preserve">         </w:t>
            </w:r>
            <w:r w:rsidR="000810BD">
              <w:t xml:space="preserve">  </w:t>
            </w:r>
            <w:r w:rsidRPr="00A079CF">
              <w:t xml:space="preserve">   </w:t>
            </w:r>
            <w:r w:rsidRPr="00D10AD6">
              <w:rPr>
                <w:lang w:val="en-US"/>
              </w:rPr>
              <w:t>T</w:t>
            </w:r>
            <w:r w:rsidRPr="00A079CF">
              <w:rPr>
                <w:sz w:val="16"/>
                <w:szCs w:val="16"/>
                <w:lang w:val="en-US"/>
              </w:rPr>
              <w:t xml:space="preserve">1 </w:t>
            </w:r>
            <w:r w:rsidR="000810BD">
              <w:rPr>
                <w:lang w:val="en-US"/>
              </w:rPr>
              <w:t xml:space="preserve">     </w:t>
            </w:r>
            <w:r w:rsidRPr="00D10AD6">
              <w:rPr>
                <w:lang w:val="en-US"/>
              </w:rPr>
              <w:t xml:space="preserve">         T</w:t>
            </w:r>
            <w:r w:rsidRPr="00A079C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2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B236E6" w:rsidRDefault="00D00C16" w:rsidP="0010768A">
            <w:r w:rsidRPr="00D10AD6">
              <w:rPr>
                <w:lang w:val="en-US"/>
              </w:rPr>
              <w:t xml:space="preserve">      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B236E6" w:rsidRDefault="00D00C16" w:rsidP="00D00C1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sym w:font="Symbol" w:char="F044"/>
            </w:r>
            <w:r w:rsidRPr="00D10AD6">
              <w:rPr>
                <w:lang w:val="en-US"/>
              </w:rPr>
              <w:t>U&gt;0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Default="00D00C16" w:rsidP="00D00C16">
            <w:pPr>
              <w:jc w:val="center"/>
            </w:pPr>
            <w:r w:rsidRPr="00D10AD6">
              <w:rPr>
                <w:lang w:val="en-US"/>
              </w:rPr>
              <w:t>+</w:t>
            </w:r>
          </w:p>
          <w:p w:rsidR="00D00C16" w:rsidRPr="00B236E6" w:rsidRDefault="00D00C16" w:rsidP="00D00C16">
            <w:pPr>
              <w:jc w:val="center"/>
            </w:pPr>
          </w:p>
        </w:tc>
        <w:tc>
          <w:tcPr>
            <w:tcW w:w="90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A&gt;0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+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061F06" w:rsidP="00D00C16">
            <w:pPr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 w:rsidR="00D00C16" w:rsidRPr="00D10AD6">
              <w:rPr>
                <w:lang w:val="en-US"/>
              </w:rPr>
              <w:t>&lt;0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 w:rsidRPr="00D10AD6">
              <w:rPr>
                <w:lang w:val="en-US"/>
              </w:rPr>
              <w:t>_</w:t>
            </w:r>
          </w:p>
        </w:tc>
        <w:tc>
          <w:tcPr>
            <w:tcW w:w="198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pPr>
              <w:jc w:val="center"/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  <w:r>
              <w:t>А</w:t>
            </w:r>
            <w:r w:rsidRPr="00D10AD6">
              <w:rPr>
                <w:lang w:val="en-US"/>
              </w:rPr>
              <w:t xml:space="preserve"> = </w:t>
            </w:r>
            <w:r w:rsidRPr="00D10AD6">
              <w:sym w:font="Symbol" w:char="F044"/>
            </w:r>
            <w:r w:rsidRPr="00D10AD6">
              <w:rPr>
                <w:lang w:val="en-US"/>
              </w:rPr>
              <w:t>U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D10AD6" w:rsidRDefault="00061F06" w:rsidP="00D00C16">
            <w:pPr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 w:rsidR="00D00C16" w:rsidRPr="00D10AD6">
              <w:rPr>
                <w:lang w:val="en-US"/>
              </w:rPr>
              <w:t xml:space="preserve"> = - </w:t>
            </w:r>
            <w:r w:rsidR="00D00C16" w:rsidRPr="00D10AD6">
              <w:sym w:font="Symbol" w:char="F044"/>
            </w:r>
            <w:r w:rsidR="00D00C16" w:rsidRPr="00D10AD6">
              <w:rPr>
                <w:lang w:val="en-US"/>
              </w:rPr>
              <w:t>U</w:t>
            </w:r>
          </w:p>
          <w:p w:rsidR="00D00C16" w:rsidRPr="00D10AD6" w:rsidRDefault="00D00C16" w:rsidP="00D00C16">
            <w:pPr>
              <w:jc w:val="center"/>
              <w:rPr>
                <w:lang w:val="en-US"/>
              </w:rPr>
            </w:pPr>
          </w:p>
          <w:p w:rsidR="00D00C16" w:rsidRPr="00B236E6" w:rsidRDefault="00D00C16" w:rsidP="00D00C16">
            <w:pPr>
              <w:jc w:val="center"/>
            </w:pPr>
          </w:p>
        </w:tc>
        <w:tc>
          <w:tcPr>
            <w:tcW w:w="3060" w:type="dxa"/>
          </w:tcPr>
          <w:p w:rsidR="00D00C16" w:rsidRDefault="00D00C16" w:rsidP="00D00C16">
            <w:pPr>
              <w:jc w:val="center"/>
            </w:pPr>
          </w:p>
          <w:p w:rsidR="00D00C16" w:rsidRDefault="00D00C16" w:rsidP="00D00C16">
            <w:r>
              <w:t>Внутренняя энергия сист</w:t>
            </w:r>
            <w:r>
              <w:t>е</w:t>
            </w:r>
            <w:r>
              <w:t>мы увеличивается за счет работы внешних сил.</w:t>
            </w:r>
          </w:p>
          <w:p w:rsidR="00D00C16" w:rsidRDefault="00D00C16" w:rsidP="00D00C16"/>
          <w:p w:rsidR="00D00C16" w:rsidRDefault="00D00C16" w:rsidP="00D00C16">
            <w:r>
              <w:t>Процесс идёт без теплоо</w:t>
            </w:r>
            <w:r>
              <w:t>б</w:t>
            </w:r>
            <w:r>
              <w:t>мена с окружающей ср</w:t>
            </w:r>
            <w:r>
              <w:t>е</w:t>
            </w:r>
            <w:r>
              <w:t>дой.</w:t>
            </w:r>
          </w:p>
          <w:p w:rsidR="00D00C16" w:rsidRPr="00B236E6" w:rsidRDefault="00D00C16" w:rsidP="00D00C16"/>
        </w:tc>
      </w:tr>
    </w:tbl>
    <w:p w:rsidR="00D00C16" w:rsidRPr="00316443" w:rsidRDefault="00D00C16" w:rsidP="00E76B6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D00C16" w:rsidRPr="00316443" w:rsidSect="00D00C16">
      <w:footerReference w:type="even" r:id="rId9"/>
      <w:footerReference w:type="default" r:id="rId10"/>
      <w:pgSz w:w="16838" w:h="11906" w:orient="landscape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8D" w:rsidRDefault="00B7348D">
      <w:r>
        <w:separator/>
      </w:r>
    </w:p>
  </w:endnote>
  <w:endnote w:type="continuationSeparator" w:id="0">
    <w:p w:rsidR="00B7348D" w:rsidRDefault="00B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3" w:rsidRDefault="00504403" w:rsidP="00CB6F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403" w:rsidRDefault="00504403" w:rsidP="005044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3" w:rsidRDefault="00504403" w:rsidP="00CB6F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B6C">
      <w:rPr>
        <w:rStyle w:val="a7"/>
        <w:noProof/>
      </w:rPr>
      <w:t>2</w:t>
    </w:r>
    <w:r>
      <w:rPr>
        <w:rStyle w:val="a7"/>
      </w:rPr>
      <w:fldChar w:fldCharType="end"/>
    </w:r>
  </w:p>
  <w:p w:rsidR="00504403" w:rsidRDefault="00504403" w:rsidP="00E76B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8D" w:rsidRDefault="00B7348D">
      <w:r>
        <w:separator/>
      </w:r>
    </w:p>
  </w:footnote>
  <w:footnote w:type="continuationSeparator" w:id="0">
    <w:p w:rsidR="00B7348D" w:rsidRDefault="00B7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179"/>
    <w:multiLevelType w:val="hybridMultilevel"/>
    <w:tmpl w:val="E8D6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46F7"/>
    <w:multiLevelType w:val="multilevel"/>
    <w:tmpl w:val="B5BA3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837398"/>
    <w:multiLevelType w:val="hybridMultilevel"/>
    <w:tmpl w:val="48C66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1247C"/>
    <w:multiLevelType w:val="hybridMultilevel"/>
    <w:tmpl w:val="CD548E60"/>
    <w:lvl w:ilvl="0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>
    <w:nsid w:val="3F985E35"/>
    <w:multiLevelType w:val="hybridMultilevel"/>
    <w:tmpl w:val="B8D8C760"/>
    <w:lvl w:ilvl="0" w:tplc="0419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D77989"/>
    <w:multiLevelType w:val="hybridMultilevel"/>
    <w:tmpl w:val="F1A04D1A"/>
    <w:lvl w:ilvl="0" w:tplc="7DCEDF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A62A56"/>
    <w:multiLevelType w:val="hybridMultilevel"/>
    <w:tmpl w:val="E27079D4"/>
    <w:lvl w:ilvl="0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4A1F4E6B"/>
    <w:multiLevelType w:val="hybridMultilevel"/>
    <w:tmpl w:val="314E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B093E"/>
    <w:multiLevelType w:val="hybridMultilevel"/>
    <w:tmpl w:val="8AFC8A0E"/>
    <w:lvl w:ilvl="0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">
    <w:nsid w:val="4F9B3BA4"/>
    <w:multiLevelType w:val="hybridMultilevel"/>
    <w:tmpl w:val="65D63EE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4F17AA8"/>
    <w:multiLevelType w:val="hybridMultilevel"/>
    <w:tmpl w:val="EA602232"/>
    <w:lvl w:ilvl="0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1" w:tplc="4844AE00">
      <w:start w:val="7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>
    <w:nsid w:val="5CC235D9"/>
    <w:multiLevelType w:val="hybridMultilevel"/>
    <w:tmpl w:val="C4047E8A"/>
    <w:lvl w:ilvl="0" w:tplc="8CD8E1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A052E6"/>
    <w:multiLevelType w:val="hybridMultilevel"/>
    <w:tmpl w:val="9FEED892"/>
    <w:lvl w:ilvl="0" w:tplc="9246EF16">
      <w:numFmt w:val="decimal"/>
      <w:lvlText w:val="%1"/>
      <w:lvlJc w:val="left"/>
      <w:pPr>
        <w:ind w:left="2265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66E46B5"/>
    <w:multiLevelType w:val="hybridMultilevel"/>
    <w:tmpl w:val="6FA691B0"/>
    <w:lvl w:ilvl="0" w:tplc="BD2CC1E6">
      <w:numFmt w:val="decimal"/>
      <w:lvlText w:val="%1"/>
      <w:lvlJc w:val="left"/>
      <w:pPr>
        <w:ind w:left="355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>
    <w:nsid w:val="68067A48"/>
    <w:multiLevelType w:val="hybridMultilevel"/>
    <w:tmpl w:val="B5BA3F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64333EC"/>
    <w:multiLevelType w:val="hybridMultilevel"/>
    <w:tmpl w:val="68D88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5"/>
    <w:rsid w:val="00061F06"/>
    <w:rsid w:val="00075E1F"/>
    <w:rsid w:val="000810BD"/>
    <w:rsid w:val="0010768A"/>
    <w:rsid w:val="001A4D25"/>
    <w:rsid w:val="001F4369"/>
    <w:rsid w:val="00212C60"/>
    <w:rsid w:val="00244416"/>
    <w:rsid w:val="002448DD"/>
    <w:rsid w:val="00316443"/>
    <w:rsid w:val="003A411E"/>
    <w:rsid w:val="0041699B"/>
    <w:rsid w:val="004B79E6"/>
    <w:rsid w:val="004C426C"/>
    <w:rsid w:val="00504403"/>
    <w:rsid w:val="00556853"/>
    <w:rsid w:val="00581772"/>
    <w:rsid w:val="005D4794"/>
    <w:rsid w:val="00664ACB"/>
    <w:rsid w:val="00743F82"/>
    <w:rsid w:val="008032D2"/>
    <w:rsid w:val="0089518C"/>
    <w:rsid w:val="008F3CE1"/>
    <w:rsid w:val="0098035D"/>
    <w:rsid w:val="00994D67"/>
    <w:rsid w:val="00A3735F"/>
    <w:rsid w:val="00B7348D"/>
    <w:rsid w:val="00BA6B85"/>
    <w:rsid w:val="00BC5D09"/>
    <w:rsid w:val="00BD1017"/>
    <w:rsid w:val="00C12BF0"/>
    <w:rsid w:val="00C55690"/>
    <w:rsid w:val="00C75911"/>
    <w:rsid w:val="00C838BB"/>
    <w:rsid w:val="00C870A2"/>
    <w:rsid w:val="00CB6F65"/>
    <w:rsid w:val="00CF416E"/>
    <w:rsid w:val="00D00C16"/>
    <w:rsid w:val="00D01B64"/>
    <w:rsid w:val="00E76B6C"/>
    <w:rsid w:val="00E872E3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A6B85"/>
    <w:rPr>
      <w:rFonts w:ascii="Calibri" w:hAnsi="Calibri"/>
      <w:sz w:val="22"/>
      <w:szCs w:val="22"/>
    </w:rPr>
  </w:style>
  <w:style w:type="table" w:styleId="a4">
    <w:name w:val="Table Grid"/>
    <w:basedOn w:val="a1"/>
    <w:rsid w:val="0074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70A2"/>
    <w:pPr>
      <w:spacing w:before="100" w:beforeAutospacing="1" w:after="100" w:afterAutospacing="1"/>
    </w:pPr>
  </w:style>
  <w:style w:type="paragraph" w:styleId="a6">
    <w:name w:val="footer"/>
    <w:basedOn w:val="a"/>
    <w:rsid w:val="005044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4403"/>
  </w:style>
  <w:style w:type="paragraph" w:styleId="a8">
    <w:name w:val="List Paragraph"/>
    <w:basedOn w:val="a"/>
    <w:qFormat/>
    <w:rsid w:val="00D00C16"/>
    <w:pPr>
      <w:ind w:left="720"/>
      <w:contextualSpacing/>
    </w:pPr>
  </w:style>
  <w:style w:type="character" w:styleId="a9">
    <w:name w:val="Hyperlink"/>
    <w:basedOn w:val="a0"/>
    <w:rsid w:val="00A3735F"/>
    <w:rPr>
      <w:color w:val="0000FF"/>
      <w:u w:val="single"/>
    </w:rPr>
  </w:style>
  <w:style w:type="paragraph" w:styleId="aa">
    <w:name w:val="Balloon Text"/>
    <w:basedOn w:val="a"/>
    <w:link w:val="ab"/>
    <w:rsid w:val="001F4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43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76B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6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A6B85"/>
    <w:rPr>
      <w:rFonts w:ascii="Calibri" w:hAnsi="Calibri"/>
      <w:sz w:val="22"/>
      <w:szCs w:val="22"/>
    </w:rPr>
  </w:style>
  <w:style w:type="table" w:styleId="a4">
    <w:name w:val="Table Grid"/>
    <w:basedOn w:val="a1"/>
    <w:rsid w:val="0074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70A2"/>
    <w:pPr>
      <w:spacing w:before="100" w:beforeAutospacing="1" w:after="100" w:afterAutospacing="1"/>
    </w:pPr>
  </w:style>
  <w:style w:type="paragraph" w:styleId="a6">
    <w:name w:val="footer"/>
    <w:basedOn w:val="a"/>
    <w:rsid w:val="005044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4403"/>
  </w:style>
  <w:style w:type="paragraph" w:styleId="a8">
    <w:name w:val="List Paragraph"/>
    <w:basedOn w:val="a"/>
    <w:qFormat/>
    <w:rsid w:val="00D00C16"/>
    <w:pPr>
      <w:ind w:left="720"/>
      <w:contextualSpacing/>
    </w:pPr>
  </w:style>
  <w:style w:type="character" w:styleId="a9">
    <w:name w:val="Hyperlink"/>
    <w:basedOn w:val="a0"/>
    <w:rsid w:val="00A3735F"/>
    <w:rPr>
      <w:color w:val="0000FF"/>
      <w:u w:val="single"/>
    </w:rPr>
  </w:style>
  <w:style w:type="paragraph" w:styleId="aa">
    <w:name w:val="Balloon Text"/>
    <w:basedOn w:val="a"/>
    <w:link w:val="ab"/>
    <w:rsid w:val="001F4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43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76B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ECC962D-9E0F-44BD-9A01-1B85106A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Анастасия Черепнева</cp:lastModifiedBy>
  <cp:revision>3</cp:revision>
  <cp:lastPrinted>2013-12-25T08:23:00Z</cp:lastPrinted>
  <dcterms:created xsi:type="dcterms:W3CDTF">2014-04-11T11:24:00Z</dcterms:created>
  <dcterms:modified xsi:type="dcterms:W3CDTF">2014-04-11T11:25:00Z</dcterms:modified>
</cp:coreProperties>
</file>