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C3" w:rsidRPr="00E313C3" w:rsidRDefault="00E313C3" w:rsidP="00E765D3">
      <w:pPr>
        <w:jc w:val="center"/>
        <w:outlineLvl w:val="0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Заздравных</w:t>
      </w:r>
      <w:proofErr w:type="gramEnd"/>
      <w:r>
        <w:rPr>
          <w:bCs/>
          <w:iCs/>
          <w:sz w:val="28"/>
          <w:szCs w:val="28"/>
        </w:rPr>
        <w:t xml:space="preserve"> Людмила Андреевна    274-298-226</w:t>
      </w:r>
    </w:p>
    <w:p w:rsidR="00E765D3" w:rsidRDefault="00E765D3" w:rsidP="00E765D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976F3C">
        <w:rPr>
          <w:b/>
          <w:bCs/>
          <w:i/>
          <w:iCs/>
          <w:sz w:val="28"/>
          <w:szCs w:val="28"/>
        </w:rPr>
        <w:t>Рабочая карта</w:t>
      </w:r>
      <w:r>
        <w:rPr>
          <w:b/>
          <w:bCs/>
          <w:i/>
          <w:iCs/>
          <w:sz w:val="28"/>
          <w:szCs w:val="28"/>
        </w:rPr>
        <w:t xml:space="preserve"> урока</w:t>
      </w:r>
    </w:p>
    <w:p w:rsidR="00E765D3" w:rsidRPr="00E765D3" w:rsidRDefault="00F86143" w:rsidP="00E765D3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Задание №1</w:t>
      </w:r>
    </w:p>
    <w:p w:rsidR="00E765D3" w:rsidRPr="00E765D3" w:rsidRDefault="00E765D3" w:rsidP="001858C4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E765D3">
        <w:rPr>
          <w:rFonts w:ascii="Times New Roman" w:hAnsi="Times New Roman" w:cs="Times New Roman"/>
          <w:b/>
          <w:i/>
          <w:iCs/>
          <w:sz w:val="24"/>
          <w:szCs w:val="24"/>
        </w:rPr>
        <w:t>есто человека в системе животного царства</w:t>
      </w:r>
    </w:p>
    <w:p w:rsidR="001858C4" w:rsidRDefault="00E765D3" w:rsidP="0018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Вид </w:t>
      </w: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>Homo</w:t>
      </w: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t>sapiens</w:t>
      </w:r>
      <w:r w:rsidRPr="002D59C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2D59C7">
        <w:rPr>
          <w:rFonts w:ascii="Times New Roman" w:hAnsi="Times New Roman" w:cs="Times New Roman"/>
          <w:sz w:val="24"/>
          <w:szCs w:val="24"/>
        </w:rPr>
        <w:t xml:space="preserve"> Поредение волосяного покрова, </w:t>
      </w:r>
      <w:proofErr w:type="spellStart"/>
      <w:r w:rsidRPr="002D59C7"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  <w:r w:rsidRPr="002D59C7">
        <w:rPr>
          <w:rFonts w:ascii="Times New Roman" w:hAnsi="Times New Roman" w:cs="Times New Roman"/>
          <w:sz w:val="24"/>
          <w:szCs w:val="24"/>
        </w:rPr>
        <w:t xml:space="preserve"> и связанные с ним особенности скелета.</w:t>
      </w:r>
    </w:p>
    <w:p w:rsidR="00E765D3" w:rsidRPr="002D59C7" w:rsidRDefault="00E765D3" w:rsidP="0018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Класс млекопитающие</w:t>
      </w:r>
      <w:r w:rsidRPr="002D59C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2D59C7">
        <w:rPr>
          <w:rFonts w:ascii="Times New Roman" w:hAnsi="Times New Roman" w:cs="Times New Roman"/>
          <w:sz w:val="24"/>
          <w:szCs w:val="24"/>
        </w:rPr>
        <w:t xml:space="preserve">Мозг объемом более 750 см. куб. очень сложного строения, резкие изгибы позвоночника; мощное развитие седалищных и икроножных мышц, </w:t>
      </w:r>
      <w:proofErr w:type="gramStart"/>
      <w:r w:rsidRPr="002D59C7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2D5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9C7">
        <w:rPr>
          <w:rFonts w:ascii="Times New Roman" w:hAnsi="Times New Roman" w:cs="Times New Roman"/>
          <w:sz w:val="24"/>
          <w:szCs w:val="24"/>
        </w:rPr>
        <w:t>противопоставленный</w:t>
      </w:r>
      <w:proofErr w:type="gramEnd"/>
      <w:r w:rsidRPr="002D59C7">
        <w:rPr>
          <w:rFonts w:ascii="Times New Roman" w:hAnsi="Times New Roman" w:cs="Times New Roman"/>
          <w:sz w:val="24"/>
          <w:szCs w:val="24"/>
        </w:rPr>
        <w:t xml:space="preserve"> длинный и толстый палец на руке, утрата противопоставления первого пальца ног. </w:t>
      </w:r>
    </w:p>
    <w:p w:rsidR="00E765D3" w:rsidRPr="002D59C7" w:rsidRDefault="00E765D3" w:rsidP="0018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Род Люди</w:t>
      </w:r>
      <w:r w:rsidRPr="002D59C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2D59C7">
        <w:rPr>
          <w:rFonts w:ascii="Times New Roman" w:hAnsi="Times New Roman" w:cs="Times New Roman"/>
          <w:sz w:val="24"/>
          <w:szCs w:val="24"/>
        </w:rPr>
        <w:t xml:space="preserve"> Мозг объемом 1400-1500 см куб</w:t>
      </w:r>
      <w:proofErr w:type="gramStart"/>
      <w:r w:rsidRPr="002D59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59C7">
        <w:rPr>
          <w:rFonts w:ascii="Times New Roman" w:hAnsi="Times New Roman" w:cs="Times New Roman"/>
          <w:sz w:val="24"/>
          <w:szCs w:val="24"/>
        </w:rPr>
        <w:t xml:space="preserve"> развитым центром, отсутствие надглазничного валика, развит подбородочный выступ.</w:t>
      </w:r>
    </w:p>
    <w:p w:rsidR="00E765D3" w:rsidRPr="002D59C7" w:rsidRDefault="00E765D3" w:rsidP="0018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Тип хордовые</w:t>
      </w:r>
      <w:r w:rsidRPr="002D59C7">
        <w:rPr>
          <w:rFonts w:ascii="Times New Roman" w:hAnsi="Times New Roman" w:cs="Times New Roman"/>
          <w:sz w:val="24"/>
          <w:szCs w:val="24"/>
        </w:rPr>
        <w:t xml:space="preserve"> Двусторонняя симметрия</w:t>
      </w:r>
      <w:proofErr w:type="gramStart"/>
      <w:r w:rsidRPr="002D59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59C7">
        <w:rPr>
          <w:rFonts w:ascii="Times New Roman" w:hAnsi="Times New Roman" w:cs="Times New Roman"/>
          <w:sz w:val="24"/>
          <w:szCs w:val="24"/>
        </w:rPr>
        <w:t xml:space="preserve"> наличие в эмбриональном периоде хорды, глоточных жаберных щелей.</w:t>
      </w:r>
    </w:p>
    <w:p w:rsidR="00E765D3" w:rsidRPr="001858C4" w:rsidRDefault="00E765D3" w:rsidP="00185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Сем-во</w:t>
      </w:r>
      <w:proofErr w:type="spellEnd"/>
      <w:proofErr w:type="gramEnd"/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Гоминиды</w:t>
      </w:r>
      <w:r w:rsidRPr="002D59C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2D59C7">
        <w:rPr>
          <w:rFonts w:ascii="Times New Roman" w:hAnsi="Times New Roman" w:cs="Times New Roman"/>
          <w:sz w:val="24"/>
          <w:szCs w:val="24"/>
        </w:rPr>
        <w:t xml:space="preserve"> Позвоночный столб, вентральное положение сердца, головной мозг, парные конечности.</w:t>
      </w:r>
    </w:p>
    <w:p w:rsidR="00E765D3" w:rsidRPr="002D59C7" w:rsidRDefault="00E765D3" w:rsidP="0018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Надсемейство Человекообразные обезьяны</w:t>
      </w:r>
      <w:r w:rsidRPr="002D59C7">
        <w:rPr>
          <w:rFonts w:ascii="Times New Roman" w:hAnsi="Times New Roman" w:cs="Times New Roman"/>
          <w:sz w:val="24"/>
          <w:szCs w:val="24"/>
        </w:rPr>
        <w:t>. Многочисленные и разнообразные кожные железы,4-х камерное сердце, возможность терморегуляции, диафрагма, дифференцированные зубы, 3 слуховые косточки в среднем ухе.</w:t>
      </w:r>
    </w:p>
    <w:p w:rsidR="00ED54DC" w:rsidRDefault="00E765D3" w:rsidP="0018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8C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Подтип позвоночные</w:t>
      </w:r>
      <w:r w:rsidRPr="002D59C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2D59C7">
        <w:rPr>
          <w:rFonts w:ascii="Times New Roman" w:hAnsi="Times New Roman" w:cs="Times New Roman"/>
          <w:sz w:val="24"/>
          <w:szCs w:val="24"/>
        </w:rPr>
        <w:t xml:space="preserve"> Папиллярные узоры на пальцах образуют замкнутые фигуры, дуги и петли, редукция хвостового отдела позвоночника, увеличение числа крестцовых позвонков до 4-5 для укрепления таза, </w:t>
      </w:r>
      <w:proofErr w:type="spellStart"/>
      <w:r w:rsidRPr="002D59C7">
        <w:rPr>
          <w:rFonts w:ascii="Times New Roman" w:hAnsi="Times New Roman" w:cs="Times New Roman"/>
          <w:sz w:val="24"/>
          <w:szCs w:val="24"/>
        </w:rPr>
        <w:t>апендикс</w:t>
      </w:r>
      <w:proofErr w:type="spellEnd"/>
      <w:r w:rsidRPr="002D59C7">
        <w:rPr>
          <w:rFonts w:ascii="Times New Roman" w:hAnsi="Times New Roman" w:cs="Times New Roman"/>
          <w:sz w:val="24"/>
          <w:szCs w:val="24"/>
        </w:rPr>
        <w:t>, 4 группы крови.</w:t>
      </w:r>
    </w:p>
    <w:p w:rsidR="00ED54DC" w:rsidRPr="002D59C7" w:rsidRDefault="00ED54DC" w:rsidP="0018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</w:p>
    <w:p w:rsidR="00ED54DC" w:rsidRDefault="002D59C7" w:rsidP="001C57BF">
      <w:r>
        <w:t xml:space="preserve"> </w:t>
      </w:r>
      <w:r w:rsidR="001C57BF" w:rsidRPr="002D59C7">
        <w:t xml:space="preserve"> Заполните табл. № </w:t>
      </w:r>
      <w:r w:rsidR="00ED54DC">
        <w:t>1</w:t>
      </w:r>
      <w:r w:rsidR="001C57BF" w:rsidRPr="002D59C7">
        <w:t xml:space="preserve"> пользуясь учебником Захарова В. Б. и табл. № 2 «Основные стадии антропогенеза</w:t>
      </w:r>
      <w:proofErr w:type="gramStart"/>
      <w:r w:rsidR="001C57BF" w:rsidRPr="002D59C7">
        <w:t>.»</w:t>
      </w:r>
      <w:proofErr w:type="gramEnd"/>
    </w:p>
    <w:tbl>
      <w:tblPr>
        <w:tblStyle w:val="a5"/>
        <w:tblW w:w="0" w:type="auto"/>
        <w:tblLayout w:type="fixed"/>
        <w:tblLook w:val="01E0"/>
      </w:tblPr>
      <w:tblGrid>
        <w:gridCol w:w="1368"/>
        <w:gridCol w:w="2520"/>
        <w:gridCol w:w="3573"/>
        <w:gridCol w:w="3087"/>
      </w:tblGrid>
      <w:tr w:rsidR="001858C4" w:rsidTr="00646C38">
        <w:tc>
          <w:tcPr>
            <w:tcW w:w="10548" w:type="dxa"/>
            <w:gridSpan w:val="4"/>
          </w:tcPr>
          <w:p w:rsidR="001858C4" w:rsidRDefault="00ED54DC" w:rsidP="00646C38">
            <w:pPr>
              <w:jc w:val="right"/>
            </w:pPr>
            <w:r>
              <w:t xml:space="preserve"> таблица</w:t>
            </w:r>
            <w:r w:rsidR="001858C4">
              <w:t xml:space="preserve"> № </w:t>
            </w:r>
            <w:r>
              <w:t>1</w:t>
            </w:r>
          </w:p>
        </w:tc>
      </w:tr>
      <w:tr w:rsidR="001858C4" w:rsidRPr="000E01DD" w:rsidTr="00646C38">
        <w:tc>
          <w:tcPr>
            <w:tcW w:w="1368" w:type="dxa"/>
          </w:tcPr>
          <w:p w:rsidR="001858C4" w:rsidRDefault="001858C4" w:rsidP="00646C38"/>
          <w:p w:rsidR="001858C4" w:rsidRPr="000E01DD" w:rsidRDefault="001858C4" w:rsidP="00646C38">
            <w:r w:rsidRPr="000E01DD">
              <w:t>Название стадии</w:t>
            </w:r>
          </w:p>
        </w:tc>
        <w:tc>
          <w:tcPr>
            <w:tcW w:w="2520" w:type="dxa"/>
          </w:tcPr>
          <w:p w:rsidR="001858C4" w:rsidRPr="000E01DD" w:rsidRDefault="001858C4" w:rsidP="00646C38">
            <w:r w:rsidRPr="000E01DD">
              <w:t>Время и место находки</w:t>
            </w:r>
          </w:p>
        </w:tc>
        <w:tc>
          <w:tcPr>
            <w:tcW w:w="3573" w:type="dxa"/>
          </w:tcPr>
          <w:p w:rsidR="001858C4" w:rsidRPr="000E01DD" w:rsidRDefault="001858C4" w:rsidP="00646C38">
            <w:r w:rsidRPr="000E01DD">
              <w:t>Биологические особенности</w:t>
            </w:r>
          </w:p>
        </w:tc>
        <w:tc>
          <w:tcPr>
            <w:tcW w:w="3087" w:type="dxa"/>
          </w:tcPr>
          <w:p w:rsidR="001858C4" w:rsidRPr="000E01DD" w:rsidRDefault="001858C4" w:rsidP="00646C38">
            <w:r w:rsidRPr="000E01DD">
              <w:t>Социальные факторы</w:t>
            </w:r>
          </w:p>
        </w:tc>
      </w:tr>
      <w:tr w:rsidR="001858C4" w:rsidRPr="000E01DD" w:rsidTr="00646C38">
        <w:tc>
          <w:tcPr>
            <w:tcW w:w="1368" w:type="dxa"/>
          </w:tcPr>
          <w:p w:rsidR="001858C4" w:rsidRPr="000E01DD" w:rsidRDefault="001858C4" w:rsidP="00646C38">
            <w:r w:rsidRPr="000E01DD">
              <w:t>Австралопитек</w:t>
            </w:r>
          </w:p>
          <w:p w:rsidR="001858C4" w:rsidRPr="000E01DD" w:rsidRDefault="001858C4" w:rsidP="00646C38">
            <w:r w:rsidRPr="000E01DD">
              <w:t>(южная обезьяна)</w:t>
            </w:r>
          </w:p>
        </w:tc>
        <w:tc>
          <w:tcPr>
            <w:tcW w:w="2520" w:type="dxa"/>
          </w:tcPr>
          <w:p w:rsidR="001858C4" w:rsidRPr="000E01DD" w:rsidRDefault="001858C4" w:rsidP="00646C38">
            <w:proofErr w:type="spellStart"/>
            <w:r w:rsidRPr="000E01DD">
              <w:t>Р.Дарт</w:t>
            </w:r>
            <w:proofErr w:type="spellEnd"/>
            <w:r w:rsidRPr="000E01DD">
              <w:t xml:space="preserve"> – англ. Антрополог,1924,</w:t>
            </w:r>
          </w:p>
          <w:p w:rsidR="001858C4" w:rsidRPr="000E01DD" w:rsidRDefault="001858C4" w:rsidP="00646C38">
            <w:r w:rsidRPr="000E01DD">
              <w:t>ЮАР Д.Джохансон,1974,</w:t>
            </w:r>
          </w:p>
          <w:p w:rsidR="001858C4" w:rsidRPr="000E01DD" w:rsidRDefault="001858C4" w:rsidP="00646C38">
            <w:r w:rsidRPr="000E01DD">
              <w:t xml:space="preserve">Эфиопия, самый древний </w:t>
            </w:r>
            <w:proofErr w:type="spellStart"/>
            <w:r w:rsidRPr="000E01DD">
              <w:t>афарский</w:t>
            </w:r>
            <w:proofErr w:type="spellEnd"/>
            <w:r w:rsidRPr="000E01DD">
              <w:t xml:space="preserve"> австралопитек </w:t>
            </w:r>
          </w:p>
          <w:p w:rsidR="001858C4" w:rsidRPr="000E01DD" w:rsidRDefault="001858C4" w:rsidP="00646C38">
            <w:r w:rsidRPr="000E01DD">
              <w:t>«Люси»</w:t>
            </w:r>
          </w:p>
        </w:tc>
        <w:tc>
          <w:tcPr>
            <w:tcW w:w="3573" w:type="dxa"/>
          </w:tcPr>
          <w:p w:rsidR="001858C4" w:rsidRPr="000E01DD" w:rsidRDefault="001858C4" w:rsidP="00646C38"/>
        </w:tc>
        <w:tc>
          <w:tcPr>
            <w:tcW w:w="3087" w:type="dxa"/>
          </w:tcPr>
          <w:p w:rsidR="001858C4" w:rsidRPr="000E01DD" w:rsidRDefault="001858C4" w:rsidP="00646C38"/>
        </w:tc>
      </w:tr>
      <w:tr w:rsidR="001858C4" w:rsidRPr="000E01DD" w:rsidTr="00646C38">
        <w:tc>
          <w:tcPr>
            <w:tcW w:w="1368" w:type="dxa"/>
          </w:tcPr>
          <w:p w:rsidR="001858C4" w:rsidRPr="000E01DD" w:rsidRDefault="001858C4" w:rsidP="00646C38">
            <w:r>
              <w:t>Человек умелый</w:t>
            </w:r>
          </w:p>
        </w:tc>
        <w:tc>
          <w:tcPr>
            <w:tcW w:w="2520" w:type="dxa"/>
          </w:tcPr>
          <w:p w:rsidR="001858C4" w:rsidRPr="000E01DD" w:rsidRDefault="001858C4" w:rsidP="00646C38">
            <w:r>
              <w:t>М.Лики, Л.Лик</w:t>
            </w:r>
            <w:proofErr w:type="gramStart"/>
            <w:r>
              <w:t>и-</w:t>
            </w:r>
            <w:proofErr w:type="gramEnd"/>
            <w:r>
              <w:t xml:space="preserve"> англ. Антропологи,1959 г., Танзания, зинджантроп,1960 г., Танзания (ущелье </w:t>
            </w:r>
            <w:proofErr w:type="spellStart"/>
            <w:r>
              <w:t>Олдувай</w:t>
            </w:r>
            <w:proofErr w:type="spellEnd"/>
            <w:r>
              <w:t xml:space="preserve">), человек </w:t>
            </w:r>
            <w:proofErr w:type="spellStart"/>
            <w:r>
              <w:t>учелый</w:t>
            </w:r>
            <w:proofErr w:type="spellEnd"/>
          </w:p>
        </w:tc>
        <w:tc>
          <w:tcPr>
            <w:tcW w:w="3573" w:type="dxa"/>
          </w:tcPr>
          <w:p w:rsidR="001858C4" w:rsidRPr="000E01DD" w:rsidRDefault="001858C4" w:rsidP="00646C38"/>
        </w:tc>
        <w:tc>
          <w:tcPr>
            <w:tcW w:w="3087" w:type="dxa"/>
          </w:tcPr>
          <w:p w:rsidR="001858C4" w:rsidRPr="000E01DD" w:rsidRDefault="001858C4" w:rsidP="00646C38"/>
        </w:tc>
      </w:tr>
      <w:tr w:rsidR="001858C4" w:rsidRPr="000E01DD" w:rsidTr="00646C38">
        <w:trPr>
          <w:trHeight w:val="1320"/>
        </w:trPr>
        <w:tc>
          <w:tcPr>
            <w:tcW w:w="1368" w:type="dxa"/>
          </w:tcPr>
          <w:p w:rsidR="001858C4" w:rsidRDefault="001858C4" w:rsidP="00646C38">
            <w:r>
              <w:t xml:space="preserve">Питекантроп (обезьяночеловек), </w:t>
            </w:r>
          </w:p>
          <w:p w:rsidR="001858C4" w:rsidRPr="000E01DD" w:rsidRDefault="001858C4" w:rsidP="00646C38">
            <w:r>
              <w:t>древнейшие люди</w:t>
            </w:r>
          </w:p>
        </w:tc>
        <w:tc>
          <w:tcPr>
            <w:tcW w:w="2520" w:type="dxa"/>
          </w:tcPr>
          <w:p w:rsidR="001858C4" w:rsidRPr="000E01DD" w:rsidRDefault="001858C4" w:rsidP="00646C38">
            <w:r>
              <w:t xml:space="preserve">Э. </w:t>
            </w:r>
            <w:proofErr w:type="spellStart"/>
            <w:r>
              <w:t>Дюбуа</w:t>
            </w:r>
            <w:proofErr w:type="spellEnd"/>
            <w:r>
              <w:t xml:space="preserve">,  </w:t>
            </w:r>
            <w:smartTag w:uri="urn:schemas-microsoft-com:office:smarttags" w:element="metricconverter">
              <w:smartTagPr>
                <w:attr w:name="ProductID" w:val="1891 г"/>
              </w:smartTagPr>
              <w:r>
                <w:t>1891 г</w:t>
              </w:r>
            </w:smartTag>
            <w:r>
              <w:t>., голландский врач, о. Ява</w:t>
            </w:r>
          </w:p>
        </w:tc>
        <w:tc>
          <w:tcPr>
            <w:tcW w:w="3573" w:type="dxa"/>
          </w:tcPr>
          <w:p w:rsidR="001858C4" w:rsidRPr="000E01DD" w:rsidRDefault="001858C4" w:rsidP="00646C38"/>
        </w:tc>
        <w:tc>
          <w:tcPr>
            <w:tcW w:w="3087" w:type="dxa"/>
          </w:tcPr>
          <w:p w:rsidR="001858C4" w:rsidRPr="000E01DD" w:rsidRDefault="001858C4" w:rsidP="00646C38"/>
        </w:tc>
      </w:tr>
      <w:tr w:rsidR="001858C4" w:rsidTr="00646C38">
        <w:trPr>
          <w:trHeight w:val="1470"/>
        </w:trPr>
        <w:tc>
          <w:tcPr>
            <w:tcW w:w="1368" w:type="dxa"/>
          </w:tcPr>
          <w:p w:rsidR="001858C4" w:rsidRPr="000E01DD" w:rsidRDefault="001858C4" w:rsidP="00646C38">
            <w:r>
              <w:lastRenderedPageBreak/>
              <w:t>Синантроп (китайский человек), древнейшие люди (архантропы)</w:t>
            </w:r>
          </w:p>
        </w:tc>
        <w:tc>
          <w:tcPr>
            <w:tcW w:w="2520" w:type="dxa"/>
          </w:tcPr>
          <w:p w:rsidR="001858C4" w:rsidRPr="000E01DD" w:rsidRDefault="001858C4" w:rsidP="00646C38">
            <w:r>
              <w:t>Пещеры близ Пекина,1927</w:t>
            </w:r>
          </w:p>
        </w:tc>
        <w:tc>
          <w:tcPr>
            <w:tcW w:w="3573" w:type="dxa"/>
          </w:tcPr>
          <w:p w:rsidR="001858C4" w:rsidRPr="000E01DD" w:rsidRDefault="001858C4" w:rsidP="00646C38"/>
        </w:tc>
        <w:tc>
          <w:tcPr>
            <w:tcW w:w="3087" w:type="dxa"/>
          </w:tcPr>
          <w:p w:rsidR="001858C4" w:rsidRPr="000E01DD" w:rsidRDefault="001858C4" w:rsidP="00646C38"/>
        </w:tc>
      </w:tr>
      <w:tr w:rsidR="001858C4" w:rsidTr="00646C38">
        <w:tc>
          <w:tcPr>
            <w:tcW w:w="1368" w:type="dxa"/>
          </w:tcPr>
          <w:p w:rsidR="001858C4" w:rsidRPr="000E01DD" w:rsidRDefault="001858C4" w:rsidP="00646C38">
            <w:r>
              <w:t>Неандерталец, древние люди (</w:t>
            </w:r>
            <w:proofErr w:type="spellStart"/>
            <w:r>
              <w:t>палеантроп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1858C4" w:rsidRPr="000E01DD" w:rsidRDefault="001858C4" w:rsidP="00646C38">
            <w:r>
              <w:t xml:space="preserve">Гибралтар, первый череп человека этого типа,1848 г., долина р. </w:t>
            </w:r>
            <w:proofErr w:type="spellStart"/>
            <w:r>
              <w:t>Неандер</w:t>
            </w:r>
            <w:proofErr w:type="spellEnd"/>
            <w:r>
              <w:t xml:space="preserve">, Германия,1856 г. </w:t>
            </w:r>
            <w:proofErr w:type="spellStart"/>
            <w:r>
              <w:t>Мугарэт</w:t>
            </w:r>
            <w:proofErr w:type="spellEnd"/>
            <w:r>
              <w:t xml:space="preserve"> – </w:t>
            </w:r>
            <w:proofErr w:type="spellStart"/>
            <w:r>
              <w:t>эс-Схул</w:t>
            </w:r>
            <w:proofErr w:type="spellEnd"/>
            <w:r>
              <w:t xml:space="preserve">, Ирак,1931-1932г., </w:t>
            </w:r>
            <w:proofErr w:type="spellStart"/>
            <w:r>
              <w:t>грацильный</w:t>
            </w:r>
            <w:proofErr w:type="spellEnd"/>
            <w:r>
              <w:t xml:space="preserve"> тип неандертальца.</w:t>
            </w:r>
          </w:p>
        </w:tc>
        <w:tc>
          <w:tcPr>
            <w:tcW w:w="3573" w:type="dxa"/>
          </w:tcPr>
          <w:p w:rsidR="001858C4" w:rsidRPr="000E01DD" w:rsidRDefault="001858C4" w:rsidP="00646C38">
            <w:r>
              <w:t xml:space="preserve"> </w:t>
            </w:r>
          </w:p>
        </w:tc>
        <w:tc>
          <w:tcPr>
            <w:tcW w:w="3087" w:type="dxa"/>
          </w:tcPr>
          <w:p w:rsidR="001858C4" w:rsidRPr="000E01DD" w:rsidRDefault="001858C4" w:rsidP="00646C38"/>
        </w:tc>
      </w:tr>
      <w:tr w:rsidR="001858C4" w:rsidTr="00646C38">
        <w:trPr>
          <w:trHeight w:val="1305"/>
        </w:trPr>
        <w:tc>
          <w:tcPr>
            <w:tcW w:w="1368" w:type="dxa"/>
          </w:tcPr>
          <w:p w:rsidR="001858C4" w:rsidRDefault="001858C4" w:rsidP="00646C38">
            <w:r>
              <w:t>Кроманьонец</w:t>
            </w:r>
          </w:p>
          <w:p w:rsidR="001858C4" w:rsidRPr="000E01DD" w:rsidRDefault="001858C4" w:rsidP="00646C38">
            <w:r>
              <w:t>Современный человек (</w:t>
            </w:r>
            <w:proofErr w:type="spellStart"/>
            <w:r>
              <w:t>неантроп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1858C4" w:rsidRPr="000E01DD" w:rsidRDefault="001858C4" w:rsidP="00646C38">
            <w:r>
              <w:t xml:space="preserve">Найдены на Уэллсе, Англия, в </w:t>
            </w:r>
            <w:smartTag w:uri="urn:schemas-microsoft-com:office:smarttags" w:element="metricconverter">
              <w:smartTagPr>
                <w:attr w:name="ProductID" w:val="1823 г"/>
              </w:smartTagPr>
              <w:r>
                <w:t>1823 г</w:t>
              </w:r>
            </w:smartTag>
            <w:r>
              <w:t xml:space="preserve">., «Красная леди». В гроте </w:t>
            </w:r>
            <w:proofErr w:type="spellStart"/>
            <w:r>
              <w:t>Кро-Маньон</w:t>
            </w:r>
            <w:proofErr w:type="spellEnd"/>
            <w:r>
              <w:t>, Франция,1868 г.</w:t>
            </w:r>
          </w:p>
        </w:tc>
        <w:tc>
          <w:tcPr>
            <w:tcW w:w="3573" w:type="dxa"/>
          </w:tcPr>
          <w:p w:rsidR="001858C4" w:rsidRPr="000E01DD" w:rsidRDefault="001858C4" w:rsidP="00646C38"/>
        </w:tc>
        <w:tc>
          <w:tcPr>
            <w:tcW w:w="3087" w:type="dxa"/>
          </w:tcPr>
          <w:p w:rsidR="001858C4" w:rsidRPr="000E01DD" w:rsidRDefault="001858C4" w:rsidP="00646C38"/>
        </w:tc>
      </w:tr>
    </w:tbl>
    <w:p w:rsidR="00ED54DC" w:rsidRDefault="00ED54DC" w:rsidP="001C57BF"/>
    <w:p w:rsidR="00ED54DC" w:rsidRDefault="00ED54DC" w:rsidP="001C57BF"/>
    <w:p w:rsidR="00ED54DC" w:rsidRDefault="00ED54DC" w:rsidP="001C57BF"/>
    <w:p w:rsidR="00ED54DC" w:rsidRPr="0061701E" w:rsidRDefault="00ED54DC" w:rsidP="00ED54DC">
      <w:r>
        <w:lastRenderedPageBreak/>
        <w:t xml:space="preserve"> таблица № 2</w:t>
      </w:r>
      <w:r>
        <w:rPr>
          <w:noProof/>
        </w:rPr>
        <w:drawing>
          <wp:inline distT="0" distB="0" distL="0" distR="0">
            <wp:extent cx="6657975" cy="60769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A5" w:rsidRDefault="003A3CA5" w:rsidP="001C57BF"/>
    <w:p w:rsidR="001858C4" w:rsidRDefault="001858C4" w:rsidP="00E765D3">
      <w:r w:rsidRPr="00E313C3">
        <w:rPr>
          <w:rFonts w:ascii="Times New Roman" w:hAnsi="Times New Roman" w:cs="Times New Roman"/>
          <w:sz w:val="24"/>
          <w:szCs w:val="24"/>
        </w:rPr>
        <w:lastRenderedPageBreak/>
        <w:t>Задание №3</w:t>
      </w:r>
      <w:r w:rsidR="00E765D3" w:rsidRPr="00E765D3">
        <w:rPr>
          <w:noProof/>
        </w:rPr>
        <w:drawing>
          <wp:inline distT="0" distB="0" distL="0" distR="0">
            <wp:extent cx="5940425" cy="4310778"/>
            <wp:effectExtent l="19050" t="0" r="3175" b="0"/>
            <wp:docPr id="1" name="Рисунок 1" descr="Рисунок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5" name="Picture 5" descr="Рисунок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5D3" w:rsidRPr="00E313C3" w:rsidRDefault="00E765D3" w:rsidP="00E765D3">
      <w:pPr>
        <w:rPr>
          <w:sz w:val="24"/>
          <w:szCs w:val="24"/>
        </w:rPr>
      </w:pPr>
    </w:p>
    <w:p w:rsidR="001858C4" w:rsidRPr="00E313C3" w:rsidRDefault="001858C4" w:rsidP="00E765D3">
      <w:pPr>
        <w:rPr>
          <w:rFonts w:ascii="Times New Roman" w:hAnsi="Times New Roman" w:cs="Times New Roman"/>
          <w:b/>
          <w:sz w:val="24"/>
          <w:szCs w:val="24"/>
        </w:rPr>
      </w:pPr>
      <w:r w:rsidRPr="00E313C3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E765D3" w:rsidRPr="00E313C3" w:rsidRDefault="00E765D3" w:rsidP="00E765D3">
      <w:pPr>
        <w:rPr>
          <w:rFonts w:ascii="Times New Roman" w:hAnsi="Times New Roman" w:cs="Times New Roman"/>
          <w:b/>
          <w:sz w:val="24"/>
          <w:szCs w:val="24"/>
        </w:rPr>
      </w:pPr>
      <w:r w:rsidRPr="00E313C3">
        <w:rPr>
          <w:rFonts w:ascii="Times New Roman" w:hAnsi="Times New Roman" w:cs="Times New Roman"/>
          <w:b/>
          <w:sz w:val="24"/>
          <w:szCs w:val="24"/>
        </w:rPr>
        <w:t>Зависимость эволюции человека от факторов</w:t>
      </w:r>
    </w:p>
    <w:p w:rsidR="00E765D3" w:rsidRPr="00E765D3" w:rsidRDefault="00E765D3" w:rsidP="00E765D3">
      <w:r w:rsidRPr="00E765D3">
        <w:rPr>
          <w:noProof/>
        </w:rPr>
        <w:drawing>
          <wp:inline distT="0" distB="0" distL="0" distR="0">
            <wp:extent cx="5940425" cy="3994413"/>
            <wp:effectExtent l="19050" t="0" r="3175" b="0"/>
            <wp:docPr id="4" name="Рисунок 4" descr="Рисунок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Рисунок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C38" w:rsidRPr="00E313C3" w:rsidRDefault="00646C38" w:rsidP="00ED54DC">
      <w:pPr>
        <w:rPr>
          <w:rFonts w:ascii="Times New Roman" w:hAnsi="Times New Roman" w:cs="Times New Roman"/>
          <w:b/>
          <w:sz w:val="24"/>
          <w:szCs w:val="24"/>
        </w:rPr>
      </w:pPr>
      <w:r w:rsidRPr="00E313C3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Pr="00E313C3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ED54DC" w:rsidRPr="00E313C3" w:rsidRDefault="009B436D" w:rsidP="00ED54DC">
      <w:pPr>
        <w:rPr>
          <w:rFonts w:ascii="Times New Roman" w:hAnsi="Times New Roman" w:cs="Times New Roman"/>
          <w:b/>
          <w:sz w:val="24"/>
          <w:szCs w:val="24"/>
        </w:rPr>
      </w:pPr>
      <w:r w:rsidRPr="00E313C3">
        <w:rPr>
          <w:rFonts w:ascii="Times New Roman" w:hAnsi="Times New Roman" w:cs="Times New Roman"/>
          <w:b/>
          <w:sz w:val="24"/>
          <w:szCs w:val="24"/>
        </w:rPr>
        <w:t>Схема эволюции человека</w:t>
      </w:r>
    </w:p>
    <w:p w:rsidR="00CC4C36" w:rsidRDefault="009B436D">
      <w:r w:rsidRPr="009B436D">
        <w:rPr>
          <w:noProof/>
        </w:rPr>
        <w:drawing>
          <wp:inline distT="0" distB="0" distL="0" distR="0">
            <wp:extent cx="6152515" cy="4413885"/>
            <wp:effectExtent l="19050" t="0" r="635" b="0"/>
            <wp:docPr id="6" name="Рисунок 5" descr="Рисунок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Рисунок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1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F34" w:rsidRDefault="00F15F34"/>
    <w:p w:rsidR="00396BF4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313C3" w:rsidRDefault="00E313C3" w:rsidP="00396BF4">
      <w:pPr>
        <w:pStyle w:val="a6"/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364226" w:rsidRPr="00F15F34" w:rsidRDefault="00646C38" w:rsidP="00646C38">
      <w:pPr>
        <w:pStyle w:val="a6"/>
        <w:shd w:val="clear" w:color="auto" w:fill="FFFFFF"/>
        <w:spacing w:line="330" w:lineRule="atLeast"/>
        <w:rPr>
          <w:color w:val="000000"/>
        </w:rPr>
      </w:pPr>
      <w:r>
        <w:rPr>
          <w:b/>
          <w:color w:val="4C4C4C"/>
          <w:sz w:val="27"/>
          <w:szCs w:val="27"/>
        </w:rPr>
        <w:lastRenderedPageBreak/>
        <w:t>Задание №6</w:t>
      </w:r>
    </w:p>
    <w:p w:rsidR="00F15F34" w:rsidRDefault="0039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Артефакты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ленисовцев</w:t>
      </w:r>
      <w:proofErr w:type="spellEnd"/>
    </w:p>
    <w:p w:rsidR="00F15F34" w:rsidRDefault="00F15F34">
      <w:pPr>
        <w:rPr>
          <w:rFonts w:ascii="Times New Roman" w:hAnsi="Times New Roman" w:cs="Times New Roman"/>
          <w:sz w:val="24"/>
          <w:szCs w:val="24"/>
        </w:rPr>
      </w:pPr>
      <w:r w:rsidRPr="00F15F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7229475"/>
            <wp:effectExtent l="19050" t="0" r="0" b="0"/>
            <wp:docPr id="7" name="Рисунок 2" descr="Рис. 2. Протославянский ромбо-меандровый орнамент на находках из Денисовой пещеры [1, рис. 7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Протославянский ромбо-меандровый орнамент на находках из Денисовой пещеры [1, рис. 70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AD" w:rsidRDefault="005463AD">
      <w:pPr>
        <w:rPr>
          <w:rFonts w:ascii="Times New Roman" w:hAnsi="Times New Roman" w:cs="Times New Roman"/>
          <w:sz w:val="24"/>
          <w:szCs w:val="24"/>
        </w:rPr>
      </w:pPr>
    </w:p>
    <w:p w:rsidR="005463AD" w:rsidRDefault="005463AD">
      <w:pPr>
        <w:rPr>
          <w:rFonts w:ascii="Times New Roman" w:hAnsi="Times New Roman" w:cs="Times New Roman"/>
          <w:sz w:val="24"/>
          <w:szCs w:val="24"/>
        </w:rPr>
      </w:pPr>
    </w:p>
    <w:p w:rsidR="005463AD" w:rsidRDefault="005463AD">
      <w:pPr>
        <w:rPr>
          <w:rFonts w:ascii="Times New Roman" w:hAnsi="Times New Roman" w:cs="Times New Roman"/>
          <w:sz w:val="24"/>
          <w:szCs w:val="24"/>
        </w:rPr>
      </w:pPr>
    </w:p>
    <w:p w:rsidR="005463AD" w:rsidRDefault="005463AD">
      <w:pPr>
        <w:rPr>
          <w:rFonts w:ascii="Times New Roman" w:hAnsi="Times New Roman" w:cs="Times New Roman"/>
          <w:sz w:val="24"/>
          <w:szCs w:val="24"/>
        </w:rPr>
      </w:pPr>
    </w:p>
    <w:p w:rsidR="005463AD" w:rsidRDefault="005463AD">
      <w:pPr>
        <w:rPr>
          <w:rFonts w:ascii="Times New Roman" w:hAnsi="Times New Roman" w:cs="Times New Roman"/>
          <w:sz w:val="24"/>
          <w:szCs w:val="24"/>
        </w:rPr>
      </w:pPr>
    </w:p>
    <w:p w:rsidR="005463AD" w:rsidRPr="00F15F34" w:rsidRDefault="0012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5F34" w:rsidRDefault="00F15F34"/>
    <w:sectPr w:rsidR="00F15F34" w:rsidSect="001C5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5D3"/>
    <w:rsid w:val="00124FA7"/>
    <w:rsid w:val="001858C4"/>
    <w:rsid w:val="001C57BF"/>
    <w:rsid w:val="002D59C7"/>
    <w:rsid w:val="00364226"/>
    <w:rsid w:val="00396BF4"/>
    <w:rsid w:val="003A3CA5"/>
    <w:rsid w:val="005463AD"/>
    <w:rsid w:val="005D5648"/>
    <w:rsid w:val="00646C38"/>
    <w:rsid w:val="009B436D"/>
    <w:rsid w:val="00CC4C36"/>
    <w:rsid w:val="00E313C3"/>
    <w:rsid w:val="00E765D3"/>
    <w:rsid w:val="00ED54DC"/>
    <w:rsid w:val="00F15F34"/>
    <w:rsid w:val="00F8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C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2015-01-29T09:26:00Z</dcterms:created>
  <dcterms:modified xsi:type="dcterms:W3CDTF">2015-01-31T02:56:00Z</dcterms:modified>
</cp:coreProperties>
</file>