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53" w:rsidRPr="00F4672F" w:rsidRDefault="00BB2653" w:rsidP="00BB2653">
      <w:pPr>
        <w:jc w:val="center"/>
        <w:rPr>
          <w:b/>
          <w:bCs/>
          <w:sz w:val="36"/>
          <w:szCs w:val="36"/>
        </w:rPr>
      </w:pPr>
      <w:r w:rsidRPr="00F4672F">
        <w:rPr>
          <w:b/>
          <w:bCs/>
          <w:sz w:val="36"/>
          <w:szCs w:val="36"/>
        </w:rPr>
        <w:t>Учебно-тематический план</w:t>
      </w:r>
    </w:p>
    <w:p w:rsidR="00BB2653" w:rsidRDefault="00BB2653" w:rsidP="00BB2653"/>
    <w:tbl>
      <w:tblPr>
        <w:tblStyle w:val="a3"/>
        <w:tblW w:w="11624" w:type="dxa"/>
        <w:tblInd w:w="-601" w:type="dxa"/>
        <w:tblLook w:val="01E0"/>
      </w:tblPr>
      <w:tblGrid>
        <w:gridCol w:w="3007"/>
        <w:gridCol w:w="806"/>
        <w:gridCol w:w="952"/>
        <w:gridCol w:w="873"/>
        <w:gridCol w:w="2753"/>
        <w:gridCol w:w="3233"/>
      </w:tblGrid>
      <w:tr w:rsidR="00BB2653" w:rsidRPr="00771DEB" w:rsidTr="000D6BBA">
        <w:trPr>
          <w:trHeight w:val="743"/>
        </w:trPr>
        <w:tc>
          <w:tcPr>
            <w:tcW w:w="3007" w:type="dxa"/>
            <w:vMerge w:val="restart"/>
          </w:tcPr>
          <w:p w:rsidR="00BB2653" w:rsidRPr="00771DEB" w:rsidRDefault="00BB2653" w:rsidP="000D6BBA">
            <w:pPr>
              <w:jc w:val="center"/>
              <w:rPr>
                <w:sz w:val="28"/>
                <w:szCs w:val="28"/>
              </w:rPr>
            </w:pPr>
            <w:r w:rsidRPr="00771DEB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р</w:t>
            </w:r>
            <w:r w:rsidRPr="00771DEB">
              <w:rPr>
                <w:b/>
                <w:bCs/>
                <w:sz w:val="28"/>
                <w:szCs w:val="28"/>
              </w:rPr>
              <w:t>азделов и тем</w:t>
            </w:r>
          </w:p>
        </w:tc>
        <w:tc>
          <w:tcPr>
            <w:tcW w:w="806" w:type="dxa"/>
            <w:tcBorders>
              <w:right w:val="nil"/>
            </w:tcBorders>
          </w:tcPr>
          <w:p w:rsidR="00BB2653" w:rsidRPr="00771DEB" w:rsidRDefault="00BB2653" w:rsidP="000D6B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Кол.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BB2653" w:rsidRPr="00771DEB" w:rsidRDefault="00BB2653" w:rsidP="000D6B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873" w:type="dxa"/>
            <w:tcBorders>
              <w:left w:val="nil"/>
            </w:tcBorders>
          </w:tcPr>
          <w:p w:rsidR="00BB2653" w:rsidRPr="00771DEB" w:rsidRDefault="00BB2653" w:rsidP="000D6B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</w:tcPr>
          <w:p w:rsidR="00BB2653" w:rsidRPr="00771DEB" w:rsidRDefault="00BB2653" w:rsidP="000D6BBA">
            <w:pPr>
              <w:jc w:val="center"/>
              <w:rPr>
                <w:b/>
                <w:bCs/>
                <w:sz w:val="28"/>
                <w:szCs w:val="28"/>
              </w:rPr>
            </w:pPr>
            <w:r w:rsidRPr="00771DEB">
              <w:rPr>
                <w:b/>
                <w:bCs/>
                <w:sz w:val="28"/>
                <w:szCs w:val="28"/>
              </w:rPr>
              <w:t>Формы учебной деятельности</w:t>
            </w:r>
          </w:p>
        </w:tc>
        <w:tc>
          <w:tcPr>
            <w:tcW w:w="3233" w:type="dxa"/>
            <w:vMerge w:val="restart"/>
          </w:tcPr>
          <w:p w:rsidR="00BB2653" w:rsidRPr="00771DEB" w:rsidRDefault="00BB2653" w:rsidP="000D6BBA">
            <w:pPr>
              <w:jc w:val="center"/>
              <w:rPr>
                <w:b/>
                <w:bCs/>
                <w:sz w:val="28"/>
                <w:szCs w:val="28"/>
              </w:rPr>
            </w:pPr>
            <w:r w:rsidRPr="00771DEB"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BB2653" w:rsidRPr="00771DEB" w:rsidTr="000D6BBA">
        <w:trPr>
          <w:trHeight w:val="425"/>
        </w:trPr>
        <w:tc>
          <w:tcPr>
            <w:tcW w:w="3007" w:type="dxa"/>
            <w:vMerge/>
          </w:tcPr>
          <w:p w:rsidR="00BB2653" w:rsidRPr="00771DEB" w:rsidRDefault="00BB2653" w:rsidP="000D6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" w:type="dxa"/>
          </w:tcPr>
          <w:p w:rsidR="00BB2653" w:rsidRPr="006C03D0" w:rsidRDefault="00BB2653" w:rsidP="000D6BBA">
            <w:r w:rsidRPr="006C03D0">
              <w:t>всего</w:t>
            </w:r>
          </w:p>
        </w:tc>
        <w:tc>
          <w:tcPr>
            <w:tcW w:w="952" w:type="dxa"/>
          </w:tcPr>
          <w:p w:rsidR="00BB2653" w:rsidRPr="006C03D0" w:rsidRDefault="00BB2653" w:rsidP="000D6BBA">
            <w:r w:rsidRPr="006C03D0">
              <w:t>теория</w:t>
            </w:r>
          </w:p>
        </w:tc>
        <w:tc>
          <w:tcPr>
            <w:tcW w:w="873" w:type="dxa"/>
          </w:tcPr>
          <w:p w:rsidR="00BB2653" w:rsidRPr="006C03D0" w:rsidRDefault="00BB2653" w:rsidP="000D6BBA">
            <w:r>
              <w:t>практ.</w:t>
            </w:r>
          </w:p>
        </w:tc>
        <w:tc>
          <w:tcPr>
            <w:tcW w:w="2753" w:type="dxa"/>
            <w:vMerge/>
          </w:tcPr>
          <w:p w:rsidR="00BB2653" w:rsidRPr="00771DEB" w:rsidRDefault="00BB2653" w:rsidP="000D6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BB2653" w:rsidRPr="00771DEB" w:rsidRDefault="00BB2653" w:rsidP="000D6B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771DEB">
              <w:rPr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</w:t>
            </w:r>
            <w:r w:rsidRPr="00771DEB">
              <w:rPr>
                <w:b/>
                <w:bCs/>
                <w:sz w:val="28"/>
                <w:szCs w:val="28"/>
              </w:rPr>
              <w:t>Ономастика</w:t>
            </w:r>
            <w:r w:rsidRPr="00771DEB">
              <w:rPr>
                <w:sz w:val="28"/>
                <w:szCs w:val="28"/>
              </w:rPr>
              <w:t xml:space="preserve"> как</w:t>
            </w:r>
            <w:r>
              <w:rPr>
                <w:sz w:val="28"/>
                <w:szCs w:val="28"/>
              </w:rPr>
              <w:t xml:space="preserve"> наука: ее разделы и аспекты.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 w:rsidRPr="006C03D0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 разряды имен собственных.</w:t>
            </w:r>
          </w:p>
        </w:tc>
        <w:tc>
          <w:tcPr>
            <w:tcW w:w="806" w:type="dxa"/>
          </w:tcPr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картотеки на тему «научная литература по ономастике».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 w:rsidRPr="006C03D0">
              <w:rPr>
                <w:b/>
                <w:bCs/>
                <w:sz w:val="28"/>
                <w:szCs w:val="28"/>
              </w:rPr>
              <w:t>2.1.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C03D0">
              <w:rPr>
                <w:b/>
                <w:bCs/>
                <w:sz w:val="28"/>
                <w:szCs w:val="28"/>
              </w:rPr>
              <w:t>Антропонимика:</w:t>
            </w:r>
            <w:r>
              <w:rPr>
                <w:sz w:val="28"/>
                <w:szCs w:val="28"/>
              </w:rPr>
              <w:t xml:space="preserve"> понятие об  антропонимике. Антропонимические словари.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Историческая эволюция русского именника.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Христианские имена у народов России.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научно-популярного фильма.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антропонимическими словарями.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по антропонимике.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выступления учащихся.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 w:rsidRPr="006C03D0">
              <w:rPr>
                <w:b/>
                <w:bCs/>
                <w:sz w:val="28"/>
                <w:szCs w:val="28"/>
              </w:rPr>
              <w:t>3.1. Топонимика:</w:t>
            </w:r>
            <w:r>
              <w:rPr>
                <w:sz w:val="28"/>
                <w:szCs w:val="28"/>
              </w:rPr>
              <w:t xml:space="preserve"> понятие о топонимии. Виды топонимов.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Топонимические словари.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топонимическими словарями.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Pr="006C03D0" w:rsidRDefault="00BB2653" w:rsidP="000D6BBA">
            <w:pPr>
              <w:rPr>
                <w:b/>
                <w:bCs/>
                <w:sz w:val="28"/>
                <w:szCs w:val="28"/>
              </w:rPr>
            </w:pPr>
            <w:r w:rsidRPr="006C03D0">
              <w:rPr>
                <w:b/>
                <w:bCs/>
                <w:sz w:val="28"/>
                <w:szCs w:val="28"/>
              </w:rPr>
              <w:t xml:space="preserve">4.1. Ономастика в Кузбассе: 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тему.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Топонимы Кузбасса</w:t>
            </w: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Географический словарь Кузбасса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 на тему «ономастика Кузбасса».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теме занятия.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В.1.</w:t>
            </w: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карте Кемеровской области.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Топонимы на </w:t>
            </w:r>
            <w:r>
              <w:rPr>
                <w:sz w:val="28"/>
                <w:szCs w:val="28"/>
              </w:rPr>
              <w:lastRenderedPageBreak/>
              <w:t>карте Кемеровской области.</w:t>
            </w:r>
          </w:p>
        </w:tc>
        <w:tc>
          <w:tcPr>
            <w:tcW w:w="806" w:type="dxa"/>
          </w:tcPr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2" w:type="dxa"/>
          </w:tcPr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lastRenderedPageBreak/>
              <w:t>топонимической карты Кемеровской области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В.2.</w:t>
            </w:r>
          </w:p>
          <w:p w:rsidR="00BB2653" w:rsidRPr="00771DEB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Орфографический диктант на тему 2Географические названия на карте нашей области».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 История названия городов Кузбасса.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Этимология и словообразование 2сибирских ойконимов».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«От А до Я»: опыт составления орфографического словаря ойконимов Кузбасса.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к написанию рефератов.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словаря для учащихся 5-9 классов (на региональном материале).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сообщения учащихся 9по собранному материалу к написанию рефератов).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Этимологические и словообразовательный анализ 2сибирских ойконимов» на материале экскурсионных записей.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презентации словаря.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 названия улиц (площадей, проспектов, бульваров) города Кемерово как отражение его истории.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группам в Краеведческом музее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В.1. Сообщения учащихся на тему «Улицы носят их имена».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В.2. Опыт составления топонимического словаря.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 Гидронимы Кузбасса: этимологические версии.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Сочинение-миниатюра «Что в имени твоем, река?»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 Этнография названий жителей Кемеровской области.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4.11.Названия жителей Кузбасса на-ец, -ак, -</w:t>
            </w:r>
            <w:r>
              <w:rPr>
                <w:sz w:val="28"/>
                <w:szCs w:val="28"/>
              </w:rPr>
              <w:lastRenderedPageBreak/>
              <w:t>як, ск, -к, -овчанин, -евчанин.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4.12.Ономастика Кузбасса: антропонимы.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 Имена почетных граждан города Кемерово.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составления именника.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Учебное занятие в Краеведческом музее.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       лекции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занятие: составление энциклопедического справочника.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В.1.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В.2. Практическая работа по морфемике на тему «Названия жителей </w:t>
            </w:r>
            <w:r>
              <w:rPr>
                <w:sz w:val="28"/>
                <w:szCs w:val="28"/>
              </w:rPr>
              <w:lastRenderedPageBreak/>
              <w:t>Кемеровской области»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по теме «Региональная антропонимика».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Портретный очерк на тему «Почетные граждане города Кемерово».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4.14. Литературная ономастика Кузбасса: введение в тему.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 Поэтическая топонимика в творчестве писателей Кузбасса.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Географический тезаурус в поэзии Виталия Крекова.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лекции. Рекомендации к написанию реферата.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 по карточкам-заданиям.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Практикум: опыт составления тезауруса.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ономастического материала по творчеству писателей Кузбасса.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мини-исследований на тему «топонимы в творчестве Кузбасских поэтов».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Географический диктант на материале поэтических текстов В. Крекова.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 Концепты 2кузбасс2, «Сибирь», «Россия», «Отчизна» в песенном творчестве Федора Завьялова.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Практикум: аналитическая работа с текстом.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Лингвопоэтический анализ одного из стихотворений Федора Завьялова (на выбор учащегося).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 Лексема «Кемерово» как центр смыслообразования поэмы Геннадия Юрова «планета Кемерово».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лекции. Анализ фрагмента поэмы.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анализ поэмы «Планета Кемерово».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4.19. Ойконимы в творчестве Владимира </w:t>
            </w:r>
            <w:r>
              <w:rPr>
                <w:sz w:val="28"/>
                <w:szCs w:val="28"/>
              </w:rPr>
              <w:lastRenderedPageBreak/>
              <w:t>Шумилова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реального </w:t>
            </w:r>
            <w:r>
              <w:rPr>
                <w:sz w:val="28"/>
                <w:szCs w:val="28"/>
              </w:rPr>
              <w:lastRenderedPageBreak/>
              <w:t>топонимикона села Борисово.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Лингвистический анализ «Былин и легенд села </w:t>
            </w:r>
            <w:r>
              <w:rPr>
                <w:sz w:val="28"/>
                <w:szCs w:val="28"/>
              </w:rPr>
              <w:lastRenderedPageBreak/>
              <w:t>Борисова» (семантика ойконимов).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4.20. литературная антропонимика Кузбасса.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4.21. Мотив памяти в творчестве кузбасских поэтов и семантика мифологического имени собственного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лекции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лекция (на материале текстов: А. Ибрагимова «Нас помнит Афина-Паллада», «Рим» и др.).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теме занятия.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анализ поэтического текста6 С. Донбай «Воспоминания об Элладе»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4.22. Имена собственные в поэтической публицистике Александра Ибрагимова.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4.23. Особенности именования героев в фантастической повести Евгения Левшова «Древозавр».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4.24. «Цветочные» ктематонимы и контекстуальный смысл цветочных образов в лирике Василия Федорова.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Урок-дискуссия.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публицистического текста.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Аналитическое чтение повести.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лекции. 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реферату по творчеству В. Федорова: рекомендации к написанию.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Тварческая работа на тему «имена собственные в публицистике А. Ибрагимова»: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«Никто в одиночку не может достичь бога»;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«Магический кристалл»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анализ повести е. Левшова «Древозавр».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мини-исследования.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Функционально-семантическая  характеристика имен собственных в поэмах, новеллах, статьях Василия Федорова.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Ономастическое исследование текстов. Систематизация материалов для создания реального именника села Марьевка.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анализ одной из новелл В. Федорова с точки зрения функционирования в них имен собственных.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4.26. Особенности нарицательных и собственных именований в русском фольклоре Кузбасса.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фольклорных текстов.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со студентами КемГУКиИ 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мини-исследования на тему «Производные усеченные формы существительных в сказках, песнях, частушках Кузбасса».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 w:rsidRPr="006C03D0">
              <w:rPr>
                <w:b/>
                <w:bCs/>
                <w:sz w:val="28"/>
                <w:szCs w:val="28"/>
              </w:rPr>
              <w:t>5.1. Историческая и литературная ономастика Сибири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введение в тему.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Имя человека. Способы именования людей у народов Сибири.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Имя в речевом этикете Сибири.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Имена собственные в песенной культуре Сибири.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Имя песенного героя как «социальная маркировка», социальный статус.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 лекции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Живые встречи с представителями разных народностей Сибири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филармонии: концерт фольклорного ансамбля Сибири.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 лекции.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теме занятия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учащихся на темы:</w:t>
            </w:r>
          </w:p>
          <w:p w:rsidR="00BB2653" w:rsidRDefault="00BB2653" w:rsidP="00BB265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«имя в речевом этикете народов Сибири»,</w:t>
            </w:r>
          </w:p>
          <w:p w:rsidR="00BB2653" w:rsidRDefault="00BB2653" w:rsidP="00BB265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«Шорцы. Кто они?»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Сочинение-отзыв на тему «О чем рассказала музыка?»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наглядного пособия «Имя-статус».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 Именник Томского ведомства Пачинского села Предтеченской церкви.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лекции.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теме занятия.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5.7. Именник «Священнослужители, </w:t>
            </w:r>
            <w:r>
              <w:rPr>
                <w:sz w:val="28"/>
                <w:szCs w:val="28"/>
              </w:rPr>
              <w:lastRenderedPageBreak/>
              <w:t>церковнослужители Сосновского острога».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 Именник «Фотографы Томской губернии 2-ой половины 19-нач.20в.»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 Православные имена. «От Кузнецкого острога до Кузнецкстроя»: опыт составления биографического словаря.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 Семантика собственных имен в сибирской иконографии 18-20вв.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 Имя как символ в иконографических сюжетах.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Конспект  лекции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 лекции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занятие: опыт составления биографического словаря жителей Сибири.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 лекции.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выставки в Музее изобразительных искусств.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 лекции.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иконами Знаменского собора.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Сообщение по теме занятия.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теме занятия.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словарных статей.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Сочинение-отзыв.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иллюстративного материала и устное выступление по теме занятия.</w:t>
            </w:r>
          </w:p>
        </w:tc>
      </w:tr>
      <w:tr w:rsidR="00BB2653" w:rsidRPr="00771DEB" w:rsidTr="000D6BBA">
        <w:trPr>
          <w:trHeight w:val="153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5.12. Сибирская проза6 модель именования героев.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 лекции.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именника в рассказах А. Яброва, В. Махалова, Л. Никоновой.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анализ одного из рассказов Юлии Лавряшиной: модели именования героев.</w:t>
            </w:r>
          </w:p>
        </w:tc>
      </w:tr>
      <w:tr w:rsidR="00BB2653" w:rsidRPr="00771DEB" w:rsidTr="000D6BBA">
        <w:trPr>
          <w:trHeight w:val="2038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5.13. Функционирование имен собственных в романе в. Астафьева «печальный детектив».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Аналитическое чтение романа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таблицы «модели именования в романе».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 на тему «Имена собственные в прозе В.П. Астафьева».</w:t>
            </w:r>
          </w:p>
        </w:tc>
      </w:tr>
      <w:tr w:rsidR="00BB2653" w:rsidRPr="00771DEB" w:rsidTr="000D6BBA">
        <w:trPr>
          <w:trHeight w:val="1699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5.14. Прозвища в повестях В.П. Астафьева.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Аналитическое чтение и этимологическая классификация прозвищ.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реферата.</w:t>
            </w:r>
          </w:p>
        </w:tc>
      </w:tr>
      <w:tr w:rsidR="00BB2653" w:rsidRPr="00771DEB" w:rsidTr="000D6BBA">
        <w:trPr>
          <w:trHeight w:val="3397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5.15. итоговое занятие по курсу «Изучение ономастики – путь к познанию своего края».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 – практическая конференция.</w:t>
            </w:r>
          </w:p>
          <w:p w:rsidR="00BB2653" w:rsidRDefault="00BB2653" w:rsidP="000D6BBA">
            <w:pPr>
              <w:rPr>
                <w:sz w:val="28"/>
                <w:szCs w:val="28"/>
              </w:rPr>
            </w:pPr>
          </w:p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грамотами, дипломами победителей школьной конференции.</w:t>
            </w: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презентации научных работ по ономастике для участия в городском конкурсе «Интеллектуал».</w:t>
            </w:r>
          </w:p>
        </w:tc>
      </w:tr>
      <w:tr w:rsidR="00BB2653" w:rsidRPr="00771DEB" w:rsidTr="000D6BBA">
        <w:trPr>
          <w:trHeight w:val="361"/>
        </w:trPr>
        <w:tc>
          <w:tcPr>
            <w:tcW w:w="3007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курсу:</w:t>
            </w:r>
          </w:p>
        </w:tc>
        <w:tc>
          <w:tcPr>
            <w:tcW w:w="806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52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5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BB2653" w:rsidRDefault="00BB2653" w:rsidP="000D6BBA">
            <w:pPr>
              <w:rPr>
                <w:sz w:val="28"/>
                <w:szCs w:val="28"/>
              </w:rPr>
            </w:pPr>
          </w:p>
        </w:tc>
      </w:tr>
    </w:tbl>
    <w:p w:rsidR="00BB2653" w:rsidRDefault="00BB2653" w:rsidP="00BB2653"/>
    <w:p w:rsidR="00BB2653" w:rsidRDefault="00BB2653" w:rsidP="00BB2653">
      <w:pPr>
        <w:widowControl w:val="0"/>
        <w:tabs>
          <w:tab w:val="left" w:pos="34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E6003" w:rsidRDefault="008E6003"/>
    <w:sectPr w:rsidR="008E6003" w:rsidSect="008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01C1"/>
    <w:multiLevelType w:val="hybridMultilevel"/>
    <w:tmpl w:val="7D9AF0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BB2653"/>
    <w:rsid w:val="008E6003"/>
    <w:rsid w:val="00BB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7535</Characters>
  <Application>Microsoft Office Word</Application>
  <DocSecurity>0</DocSecurity>
  <Lines>62</Lines>
  <Paragraphs>17</Paragraphs>
  <ScaleCrop>false</ScaleCrop>
  <Company>WareZ Provider 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2010-02-14T15:32:00Z</dcterms:created>
  <dcterms:modified xsi:type="dcterms:W3CDTF">2010-02-14T15:33:00Z</dcterms:modified>
</cp:coreProperties>
</file>