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12E1" w:rsidRDefault="00DB12E1" w:rsidP="00DB12E1">
      <w:pPr>
        <w:spacing w:after="0"/>
        <w:jc w:val="center"/>
        <w:outlineLvl w:val="0"/>
        <w:rPr>
          <w:rFonts w:ascii="Times New Roman" w:eastAsia="Calibri" w:hAnsi="Times New Roman" w:cs="Times New Roman"/>
          <w:b/>
          <w:sz w:val="24"/>
          <w:szCs w:val="24"/>
        </w:rPr>
      </w:pPr>
      <w:r w:rsidRPr="008A20BC">
        <w:rPr>
          <w:rFonts w:ascii="Times New Roman" w:eastAsia="Calibri" w:hAnsi="Times New Roman" w:cs="Times New Roman"/>
          <w:b/>
          <w:sz w:val="24"/>
          <w:szCs w:val="24"/>
        </w:rPr>
        <w:t>ПРАВИЛА СТОЛОВОГО ЭТИКЕТА.</w:t>
      </w:r>
    </w:p>
    <w:p w:rsidR="00DB12E1" w:rsidRDefault="00DB12E1" w:rsidP="00DB12E1">
      <w:pPr>
        <w:spacing w:after="0"/>
        <w:outlineLvl w:val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Нечаева Татьяна Аркадьевна                                                                                                   218-417-861                                  </w:t>
      </w:r>
    </w:p>
    <w:p w:rsidR="00DB12E1" w:rsidRDefault="00DB12E1" w:rsidP="00DB12E1">
      <w:pPr>
        <w:spacing w:after="0"/>
        <w:outlineLvl w:val="0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Рахматулина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Галина Валентиновна                                                                                        207-007-403</w:t>
      </w:r>
    </w:p>
    <w:p w:rsidR="00DB12E1" w:rsidRDefault="00DB12E1" w:rsidP="00DB12E1">
      <w:pPr>
        <w:spacing w:after="0"/>
        <w:outlineLvl w:val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Лисовская Елена Ивановна                                                                                                      239-600-726</w:t>
      </w:r>
    </w:p>
    <w:p w:rsidR="00DB12E1" w:rsidRPr="007F13BB" w:rsidRDefault="00DB12E1" w:rsidP="00DB12E1">
      <w:pPr>
        <w:spacing w:after="0"/>
        <w:outlineLvl w:val="0"/>
        <w:rPr>
          <w:rFonts w:ascii="Times New Roman" w:eastAsia="Calibri" w:hAnsi="Times New Roman" w:cs="Times New Roman"/>
          <w:sz w:val="24"/>
          <w:szCs w:val="24"/>
        </w:rPr>
      </w:pPr>
    </w:p>
    <w:p w:rsidR="00DB12E1" w:rsidRPr="008A20BC" w:rsidRDefault="00DB12E1" w:rsidP="00DB12E1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20BC">
        <w:rPr>
          <w:rFonts w:ascii="Times New Roman" w:eastAsia="Calibri" w:hAnsi="Times New Roman" w:cs="Times New Roman"/>
          <w:sz w:val="24"/>
          <w:szCs w:val="24"/>
        </w:rPr>
        <w:t>В настоящее время правила столового этикета стали общепринятыми формулами поведения. Их можно условн</w:t>
      </w:r>
      <w:r>
        <w:rPr>
          <w:rFonts w:ascii="Times New Roman" w:hAnsi="Times New Roman" w:cs="Times New Roman"/>
          <w:sz w:val="24"/>
          <w:szCs w:val="24"/>
        </w:rPr>
        <w:t>о разделить на несколько групп.</w:t>
      </w:r>
    </w:p>
    <w:p w:rsidR="00DB12E1" w:rsidRPr="008A20BC" w:rsidRDefault="00DB12E1" w:rsidP="00DB12E1">
      <w:pPr>
        <w:spacing w:line="240" w:lineRule="auto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8A20BC">
        <w:rPr>
          <w:rFonts w:ascii="Times New Roman" w:hAnsi="Times New Roman" w:cs="Times New Roman"/>
          <w:b/>
          <w:i/>
          <w:sz w:val="24"/>
          <w:szCs w:val="24"/>
        </w:rPr>
        <w:t>Как сидеть за столом.</w:t>
      </w:r>
    </w:p>
    <w:p w:rsidR="00DB12E1" w:rsidRPr="008A20BC" w:rsidRDefault="00DB12E1" w:rsidP="00DB12E1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20BC">
        <w:rPr>
          <w:rFonts w:ascii="Times New Roman" w:eastAsia="Calibri" w:hAnsi="Times New Roman" w:cs="Times New Roman"/>
          <w:sz w:val="24"/>
          <w:szCs w:val="24"/>
        </w:rPr>
        <w:t>Спину держать прямо.</w:t>
      </w:r>
    </w:p>
    <w:p w:rsidR="00DB12E1" w:rsidRPr="008A20BC" w:rsidRDefault="00DB12E1" w:rsidP="00DB12E1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20BC">
        <w:rPr>
          <w:rFonts w:ascii="Times New Roman" w:eastAsia="Calibri" w:hAnsi="Times New Roman" w:cs="Times New Roman"/>
          <w:sz w:val="24"/>
          <w:szCs w:val="24"/>
        </w:rPr>
        <w:t xml:space="preserve"> Локти слегка прижать к туловищу.</w:t>
      </w:r>
    </w:p>
    <w:p w:rsidR="00DB12E1" w:rsidRPr="008A20BC" w:rsidRDefault="00DB12E1" w:rsidP="00DB12E1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20BC">
        <w:rPr>
          <w:rFonts w:ascii="Times New Roman" w:eastAsia="Calibri" w:hAnsi="Times New Roman" w:cs="Times New Roman"/>
          <w:sz w:val="24"/>
          <w:szCs w:val="24"/>
        </w:rPr>
        <w:t xml:space="preserve"> Запястьями коснуться края стола.</w:t>
      </w:r>
    </w:p>
    <w:p w:rsidR="00DB12E1" w:rsidRPr="008A20BC" w:rsidRDefault="00DB12E1" w:rsidP="00DB12E1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20BC">
        <w:rPr>
          <w:rFonts w:ascii="Times New Roman" w:eastAsia="Calibri" w:hAnsi="Times New Roman" w:cs="Times New Roman"/>
          <w:sz w:val="24"/>
          <w:szCs w:val="24"/>
        </w:rPr>
        <w:t xml:space="preserve"> Ноги поставить вместе.</w:t>
      </w:r>
    </w:p>
    <w:p w:rsidR="00DB12E1" w:rsidRPr="008A20BC" w:rsidRDefault="00DB12E1" w:rsidP="00DB12E1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20BC">
        <w:rPr>
          <w:rFonts w:ascii="Times New Roman" w:eastAsia="Calibri" w:hAnsi="Times New Roman" w:cs="Times New Roman"/>
          <w:sz w:val="24"/>
          <w:szCs w:val="24"/>
        </w:rPr>
        <w:t xml:space="preserve"> К столу вплотную не придвигаться, между столом и ребёнком расстояние с кулачок.</w:t>
      </w:r>
    </w:p>
    <w:p w:rsidR="00DB12E1" w:rsidRDefault="00DB12E1" w:rsidP="00DB12E1">
      <w:pPr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A20BC">
        <w:rPr>
          <w:rFonts w:ascii="Times New Roman" w:eastAsia="Calibri" w:hAnsi="Times New Roman" w:cs="Times New Roman"/>
          <w:sz w:val="24"/>
          <w:szCs w:val="24"/>
        </w:rPr>
        <w:t xml:space="preserve"> За стол нужно садиться в опрятном виде, с чисто вымытыми руками. </w:t>
      </w:r>
    </w:p>
    <w:p w:rsidR="00DB12E1" w:rsidRPr="008A20BC" w:rsidRDefault="00DB12E1" w:rsidP="00DB12E1">
      <w:pPr>
        <w:spacing w:after="0" w:line="240" w:lineRule="auto"/>
        <w:ind w:left="20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B12E1" w:rsidRPr="008A20BC" w:rsidRDefault="00DB12E1" w:rsidP="00DB12E1">
      <w:pPr>
        <w:spacing w:line="240" w:lineRule="auto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8A20BC">
        <w:rPr>
          <w:rFonts w:ascii="Times New Roman" w:hAnsi="Times New Roman" w:cs="Times New Roman"/>
          <w:b/>
          <w:i/>
          <w:sz w:val="24"/>
          <w:szCs w:val="24"/>
        </w:rPr>
        <w:t>Как пользоваться столовыми приборами и  принадлежностями.</w:t>
      </w:r>
    </w:p>
    <w:p w:rsidR="00DB12E1" w:rsidRPr="008A20BC" w:rsidRDefault="00DB12E1" w:rsidP="00DB12E1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>Ложку держат в правой руке, подносят ко рту широкой стороной, ближе к зауженному краю, содержимое медленно вливают в рот.</w:t>
      </w:r>
    </w:p>
    <w:p w:rsidR="00DB12E1" w:rsidRPr="008A20BC" w:rsidRDefault="00DB12E1" w:rsidP="00DB12E1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Вилку можно держать и правой, и левой рукой (правой, когда сервировка только вилкой,  левой – когда сервируются и </w:t>
      </w:r>
      <w:r>
        <w:rPr>
          <w:rFonts w:ascii="Times New Roman" w:hAnsi="Times New Roman" w:cs="Times New Roman"/>
          <w:color w:val="000000"/>
          <w:sz w:val="24"/>
          <w:szCs w:val="24"/>
        </w:rPr>
        <w:t>вилка, и нож).</w:t>
      </w:r>
    </w:p>
    <w:p w:rsidR="00DB12E1" w:rsidRDefault="00DB12E1" w:rsidP="00DB12E1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>Бумажной салфеткой пользуются только один раз, использованную салфетку слегка скомкав, кладут под край тарелки.</w:t>
      </w:r>
    </w:p>
    <w:p w:rsidR="00DB12E1" w:rsidRDefault="00DB12E1" w:rsidP="00DB12E1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(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См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</w:rPr>
        <w:t>. рис 1, рис 2, рис 3, рис 4, рис 5, рис 6, рис 7, рис 8)</w:t>
      </w:r>
    </w:p>
    <w:p w:rsidR="00DB12E1" w:rsidRPr="008A20BC" w:rsidRDefault="00DB12E1" w:rsidP="00DB12E1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B12E1" w:rsidRPr="008A20BC" w:rsidRDefault="00DB12E1" w:rsidP="00DB12E1">
      <w:pPr>
        <w:spacing w:line="240" w:lineRule="auto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8A20BC">
        <w:rPr>
          <w:rFonts w:ascii="Times New Roman" w:hAnsi="Times New Roman" w:cs="Times New Roman"/>
          <w:b/>
          <w:i/>
          <w:sz w:val="24"/>
          <w:szCs w:val="24"/>
        </w:rPr>
        <w:t>Как общаться за столом.</w:t>
      </w:r>
    </w:p>
    <w:p w:rsidR="00DB12E1" w:rsidRPr="008A20BC" w:rsidRDefault="00DB12E1" w:rsidP="00DB12E1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>Говорить вполголоса, вежливо.</w:t>
      </w:r>
    </w:p>
    <w:p w:rsidR="00DB12E1" w:rsidRPr="008A20BC" w:rsidRDefault="00DB12E1" w:rsidP="00DB12E1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Вежливо обращаться с просьбами, благодарить.</w:t>
      </w:r>
    </w:p>
    <w:p w:rsidR="00DB12E1" w:rsidRDefault="00DB12E1" w:rsidP="00DB12E1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Не говорить с полным ртом.</w:t>
      </w:r>
    </w:p>
    <w:p w:rsidR="00DB12E1" w:rsidRPr="008A20BC" w:rsidRDefault="00DB12E1" w:rsidP="00DB12E1">
      <w:pPr>
        <w:spacing w:after="0" w:line="240" w:lineRule="auto"/>
        <w:ind w:left="20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B12E1" w:rsidRPr="0001736B" w:rsidRDefault="00DB12E1" w:rsidP="00DB12E1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8A20BC">
        <w:rPr>
          <w:rFonts w:ascii="Times New Roman" w:eastAsia="Calibri" w:hAnsi="Times New Roman" w:cs="Times New Roman"/>
          <w:b/>
          <w:sz w:val="24"/>
          <w:szCs w:val="24"/>
        </w:rPr>
        <w:t>ПРАВИЛА СЕРВИРОВКИ.</w:t>
      </w:r>
    </w:p>
    <w:p w:rsidR="00DB12E1" w:rsidRPr="008A20BC" w:rsidRDefault="00DB12E1" w:rsidP="00DB12E1">
      <w:pPr>
        <w:spacing w:line="240" w:lineRule="auto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8A20BC">
        <w:rPr>
          <w:rFonts w:ascii="Times New Roman" w:hAnsi="Times New Roman" w:cs="Times New Roman"/>
          <w:b/>
          <w:i/>
          <w:sz w:val="24"/>
          <w:szCs w:val="24"/>
        </w:rPr>
        <w:t>Младшая группа.</w:t>
      </w:r>
    </w:p>
    <w:p w:rsidR="00DB12E1" w:rsidRPr="008A20BC" w:rsidRDefault="00DB12E1" w:rsidP="00DB12E1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>В младшей группе приборы кладутся последовательно в связи с особенностями возраста. Вилка после салата убирается, ребёнок ест суп ложкой. Подаётся второе, и вместе с ним вилка. Вилку держат в правой руке, сосиска уже порезана помощником воспитателя.</w:t>
      </w:r>
    </w:p>
    <w:p w:rsidR="00DB12E1" w:rsidRPr="008A20BC" w:rsidRDefault="00DB12E1" w:rsidP="00DB12E1">
      <w:pPr>
        <w:spacing w:line="240" w:lineRule="auto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8A20BC">
        <w:rPr>
          <w:rFonts w:ascii="Times New Roman" w:hAnsi="Times New Roman" w:cs="Times New Roman"/>
          <w:b/>
          <w:i/>
          <w:sz w:val="24"/>
          <w:szCs w:val="24"/>
        </w:rPr>
        <w:t>Средняя группа.</w:t>
      </w:r>
    </w:p>
    <w:p w:rsidR="00DB12E1" w:rsidRPr="008A20BC" w:rsidRDefault="00DB12E1" w:rsidP="00DB12E1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>Дети начинают учиться пользоваться ножом</w:t>
      </w:r>
      <w:proofErr w:type="gramStart"/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:</w:t>
      </w:r>
      <w:proofErr w:type="gramEnd"/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едят салат, режут сосиску. Приборы подаются последовательно.</w:t>
      </w:r>
    </w:p>
    <w:p w:rsidR="00DB12E1" w:rsidRPr="008A20BC" w:rsidRDefault="00DB12E1" w:rsidP="00DB12E1">
      <w:pPr>
        <w:spacing w:line="240" w:lineRule="auto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8A20BC">
        <w:rPr>
          <w:rFonts w:ascii="Times New Roman" w:hAnsi="Times New Roman" w:cs="Times New Roman"/>
          <w:b/>
          <w:i/>
          <w:sz w:val="24"/>
          <w:szCs w:val="24"/>
        </w:rPr>
        <w:t>Старшая и подготовительная группы.</w:t>
      </w:r>
    </w:p>
    <w:p w:rsidR="00DB12E1" w:rsidRPr="008A20BC" w:rsidRDefault="00DB12E1" w:rsidP="00DB12E1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Дети едят салат вилкой и ножом, затем суп. Второе едят при помощи вилки и ножа для второго. Приборы для салата убираются вместе с салатником.</w:t>
      </w:r>
    </w:p>
    <w:p w:rsidR="00DB12E1" w:rsidRDefault="00DB12E1" w:rsidP="00DB12E1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Во всех возрастных группах компот дети выпивают. Сухофрукты из чашки достают ложкой, а косточки от них кладут на блюдечко.</w:t>
      </w:r>
    </w:p>
    <w:p w:rsidR="00DB12E1" w:rsidRDefault="00DB12E1" w:rsidP="00DB12E1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B12E1" w:rsidRPr="008A20BC" w:rsidRDefault="00DB12E1" w:rsidP="00DB12E1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8A20BC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ЧТО, ЧЕМ И КАК ЕСТЬ.</w:t>
      </w:r>
    </w:p>
    <w:p w:rsidR="00DB12E1" w:rsidRDefault="00DB12E1" w:rsidP="00DB12E1">
      <w:pPr>
        <w:spacing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Сервировка стола – искусство, с которым хорошо знакомы все мамы и бабушки. Но каждый ребёнок с удовольствием может помочь взрослым накрыть стол. Для этого необходимо знать, какой посудой мы пользуемся. Она различна по материалу изготовления и назначению.</w:t>
      </w:r>
    </w:p>
    <w:p w:rsidR="00DB12E1" w:rsidRPr="008A20BC" w:rsidRDefault="00DB12E1" w:rsidP="00DB12E1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Посуда и столовые приборы предназначены для приготовления и приёма пищи. </w:t>
      </w:r>
    </w:p>
    <w:p w:rsidR="00DB12E1" w:rsidRPr="008A20BC" w:rsidRDefault="00DB12E1" w:rsidP="00DB12E1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Столовая глубокая тарелка предназначена для любого первого блюда, в котором много жидкости и которое обычно подают горячим. Глубокая тарелка размером поменьше называется десертной.</w:t>
      </w:r>
    </w:p>
    <w:p w:rsidR="00DB12E1" w:rsidRPr="008A20BC" w:rsidRDefault="00DB12E1" w:rsidP="00DB12E1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Мелкие тарелки тоже различаются размерами, каждая из них используется для определённых блюд. Самая большая – столовая – для вторых горячих блюд: мяса, рыбы. К ним добавляется гарнир: картофель, овощи, рис, макароны. </w:t>
      </w:r>
    </w:p>
    <w:p w:rsidR="00DB12E1" w:rsidRPr="008A20BC" w:rsidRDefault="00DB12E1" w:rsidP="00DB12E1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В тарелку поменьше – закусочную – кладут салаты и холодные закуски: колбасу, ветчину, сыр, шпроты. Тарелка, которая ещё меньше, называется хлебной или  пирожковой. Она нужна для того, чтобы пирожок или кусочек хлеба не лежал на столе. Для сладостей и фруктов подаётся мелкая десертная тарелка.</w:t>
      </w:r>
    </w:p>
    <w:p w:rsidR="00DB12E1" w:rsidRPr="008A20BC" w:rsidRDefault="00DB12E1" w:rsidP="00DB12E1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Для чая, какао и кофе предназначены чашки с блюдцами. Чашка и блюдце дружат и очень скучают друг без друга. Не разлучайте их и всегда ставьте на стол вместе</w:t>
      </w:r>
      <w:proofErr w:type="gramStart"/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:</w:t>
      </w:r>
      <w:proofErr w:type="gramEnd"/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чашку на блюдце. Тогда капельки чая не попадут на скатерть. </w:t>
      </w:r>
    </w:p>
    <w:p w:rsidR="00DB12E1" w:rsidRPr="008A20BC" w:rsidRDefault="00DB12E1" w:rsidP="00DB12E1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Для хлеба на стол ставится хлебница, для масла – маслёнка, для сыра – </w:t>
      </w:r>
      <w:proofErr w:type="spellStart"/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>сырница</w:t>
      </w:r>
      <w:proofErr w:type="spellEnd"/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DB12E1" w:rsidRDefault="00DB12E1" w:rsidP="00DB12E1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 одной посуды недостаточно – нужны столовые приборы: ножи, вилки, ложки. Самые большие из них – столовые нож и вилка – предназначены для вторых горячих блюд. Для салатов, овощей и холодных закусок используются закусочные нож и вилка размером поменьше. Рыбным ножом и вилкой едят рыбу. На кончике этого ножа сделаны специальные изгибы, а в середине вилки, между вторым и третьим зубчиками углубление, чтобы отделить мясо от костей. Такой нож, в отличие от </w:t>
      </w:r>
      <w:proofErr w:type="gramStart"/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>столового</w:t>
      </w:r>
      <w:proofErr w:type="gramEnd"/>
      <w:r w:rsidRPr="008A20BC">
        <w:rPr>
          <w:rFonts w:ascii="Times New Roman" w:eastAsia="Calibri" w:hAnsi="Times New Roman" w:cs="Times New Roman"/>
          <w:color w:val="000000"/>
          <w:sz w:val="24"/>
          <w:szCs w:val="24"/>
        </w:rPr>
        <w:t>, тупой. Для фруктов используются десертные приборы. Столовой ложкой едят супы и молочные каши; для бульона, компота и других сладких блюд используется ложка поменьше – десертная, для чая и кофе – чайная или кофейная ложечка.</w:t>
      </w:r>
    </w:p>
    <w:p w:rsidR="00DB12E1" w:rsidRDefault="00DB12E1" w:rsidP="00DB12E1">
      <w:pPr>
        <w:spacing w:line="240" w:lineRule="auto"/>
        <w:jc w:val="center"/>
        <w:rPr>
          <w:rFonts w:ascii="Times New Roman" w:eastAsia="Calibri" w:hAnsi="Times New Roman" w:cs="Times New Roman"/>
          <w:b/>
          <w:i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color w:val="000000"/>
          <w:sz w:val="24"/>
          <w:szCs w:val="24"/>
        </w:rPr>
        <w:t>СЕРВИРОВКА СТОЛА В МБДОУ.</w:t>
      </w:r>
    </w:p>
    <w:p w:rsidR="00DB12E1" w:rsidRDefault="00DB12E1" w:rsidP="00DB12E1">
      <w:pPr>
        <w:pStyle w:val="a3"/>
        <w:numPr>
          <w:ilvl w:val="0"/>
          <w:numId w:val="12"/>
        </w:numPr>
        <w:spacing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Сервировка стола к завтраку и ужину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.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&lt;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См. приложение 1, приложение 2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&gt;</w:t>
      </w:r>
      <w:r w:rsidRPr="0001736B">
        <w:rPr>
          <w:rFonts w:ascii="Times New Roman" w:eastAsia="Calibri" w:hAnsi="Times New Roman" w:cs="Times New Roman"/>
          <w:vanish/>
          <w:color w:val="000000"/>
          <w:sz w:val="24"/>
          <w:szCs w:val="24"/>
        </w:rPr>
        <w:t>1. торых гоячих люд: мяса, рыбы.рами, каждая из них используется для определённых блюд.  1.1</w:t>
      </w:r>
    </w:p>
    <w:p w:rsidR="00DB12E1" w:rsidRPr="009D37A4" w:rsidRDefault="00DB12E1" w:rsidP="00DB12E1">
      <w:pPr>
        <w:pStyle w:val="a3"/>
        <w:spacing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B12E1" w:rsidRDefault="00DB12E1" w:rsidP="00DB12E1">
      <w:pPr>
        <w:spacing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667125" cy="2619375"/>
            <wp:effectExtent l="19050" t="0" r="9525" b="0"/>
            <wp:docPr id="6" name="Рисунок 2" descr="G:\посуда\MEMO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осуда\MEMO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997" cy="2621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2E1" w:rsidRDefault="00DB12E1" w:rsidP="00DB12E1">
      <w:pPr>
        <w:spacing w:line="240" w:lineRule="auto"/>
        <w:ind w:left="360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       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&lt;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Приложение 1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&gt;</w:t>
      </w:r>
    </w:p>
    <w:p w:rsidR="00DB12E1" w:rsidRDefault="00DB12E1" w:rsidP="00DB12E1">
      <w:pPr>
        <w:spacing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B12E1" w:rsidRDefault="00DB12E1" w:rsidP="00DB12E1">
      <w:pPr>
        <w:spacing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819525" cy="2809875"/>
            <wp:effectExtent l="19050" t="0" r="9525" b="0"/>
            <wp:docPr id="8" name="Рисунок 3" descr="G:\посуда\MEMO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осуда\MEMO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517" cy="2812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2E1" w:rsidRDefault="00DB12E1" w:rsidP="00DB12E1">
      <w:pPr>
        <w:spacing w:line="240" w:lineRule="auto"/>
        <w:ind w:left="360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      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&lt;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Приложение 2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&gt;</w:t>
      </w:r>
    </w:p>
    <w:p w:rsidR="00DB12E1" w:rsidRDefault="00DB12E1" w:rsidP="00DB12E1">
      <w:pPr>
        <w:spacing w:line="240" w:lineRule="auto"/>
        <w:ind w:left="360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B12E1" w:rsidRDefault="00DB12E1" w:rsidP="00DB12E1">
      <w:pPr>
        <w:pStyle w:val="a3"/>
        <w:numPr>
          <w:ilvl w:val="0"/>
          <w:numId w:val="12"/>
        </w:numPr>
        <w:spacing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Сервировка стола к обеду. </w:t>
      </w:r>
      <w:r w:rsidRPr="009D37A4">
        <w:rPr>
          <w:rFonts w:ascii="Times New Roman" w:eastAsia="Calibri" w:hAnsi="Times New Roman" w:cs="Times New Roman"/>
          <w:color w:val="000000"/>
          <w:sz w:val="24"/>
          <w:szCs w:val="24"/>
        </w:rPr>
        <w:t>&lt;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См. приложение 3</w:t>
      </w:r>
    </w:p>
    <w:p w:rsidR="00DB12E1" w:rsidRDefault="00DB12E1" w:rsidP="00DB12E1">
      <w:pPr>
        <w:pStyle w:val="a3"/>
        <w:spacing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B12E1" w:rsidRPr="0037176C" w:rsidRDefault="00DB12E1" w:rsidP="00DB12E1">
      <w:pPr>
        <w:pStyle w:val="a3"/>
        <w:spacing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819525" cy="2895600"/>
            <wp:effectExtent l="19050" t="0" r="9525" b="0"/>
            <wp:docPr id="9" name="Рисунок 4" descr="G:\посуда\MEMO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осуда\MEMO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518" cy="289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2E1" w:rsidRPr="009D37A4" w:rsidRDefault="00DB12E1" w:rsidP="00DB12E1">
      <w:pPr>
        <w:spacing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                        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&lt;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Приложение 3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&gt;</w:t>
      </w:r>
    </w:p>
    <w:p w:rsidR="00DB12E1" w:rsidRDefault="00DB12E1" w:rsidP="00DB12E1">
      <w:pPr>
        <w:pStyle w:val="a3"/>
        <w:spacing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B12E1" w:rsidRPr="009D37A4" w:rsidRDefault="00DB12E1" w:rsidP="00DB12E1">
      <w:pPr>
        <w:pStyle w:val="a3"/>
        <w:spacing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B12E1" w:rsidRDefault="00DB12E1" w:rsidP="00DB12E1">
      <w:pPr>
        <w:spacing w:line="240" w:lineRule="auto"/>
        <w:ind w:left="360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B12E1" w:rsidRPr="009D37A4" w:rsidRDefault="00DB12E1" w:rsidP="00DB12E1">
      <w:pPr>
        <w:spacing w:line="240" w:lineRule="auto"/>
        <w:ind w:left="360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B12E1" w:rsidRPr="008A20BC" w:rsidRDefault="00DB12E1" w:rsidP="00DB12E1">
      <w:p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B12E1" w:rsidRPr="008A20BC" w:rsidRDefault="00DB12E1" w:rsidP="00DB12E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B12E1" w:rsidRPr="008A20BC" w:rsidRDefault="00DB12E1" w:rsidP="00DB12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B12E1" w:rsidRPr="008A20BC" w:rsidRDefault="00DB12E1" w:rsidP="00DB12E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A20B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B12E1" w:rsidRPr="008A20BC" w:rsidRDefault="00DB12E1" w:rsidP="00DB12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B12E1" w:rsidRPr="007A6625" w:rsidRDefault="00DB12E1" w:rsidP="00DB12E1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-159385</wp:posOffset>
            </wp:positionH>
            <wp:positionV relativeFrom="margin">
              <wp:posOffset>78740</wp:posOffset>
            </wp:positionV>
            <wp:extent cx="2181225" cy="3371850"/>
            <wp:effectExtent l="19050" t="0" r="9525" b="0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12E1" w:rsidRPr="007A6625" w:rsidRDefault="00DB12E1" w:rsidP="00DB12E1">
      <w:pPr>
        <w:pStyle w:val="a4"/>
        <w:jc w:val="center"/>
      </w:pPr>
      <w:r w:rsidRPr="007A6625">
        <w:t xml:space="preserve"> </w:t>
      </w:r>
    </w:p>
    <w:p w:rsidR="00DB12E1" w:rsidRPr="009D00D4" w:rsidRDefault="00DB12E1" w:rsidP="00DB12E1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00D4">
        <w:rPr>
          <w:rFonts w:ascii="Times New Roman" w:hAnsi="Times New Roman" w:cs="Times New Roman"/>
          <w:sz w:val="24"/>
          <w:szCs w:val="24"/>
        </w:rPr>
        <w:t>За стол садимся в опрятном виде с чисто вымытыми руками.</w:t>
      </w:r>
    </w:p>
    <w:p w:rsidR="00DB12E1" w:rsidRPr="009D00D4" w:rsidRDefault="00DB12E1" w:rsidP="00DB12E1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00D4">
        <w:rPr>
          <w:rFonts w:ascii="Times New Roman" w:hAnsi="Times New Roman" w:cs="Times New Roman"/>
          <w:sz w:val="24"/>
          <w:szCs w:val="24"/>
        </w:rPr>
        <w:t>Спину держим правильно, локти слегка прижать к туловищу, запястьями коснуться края стола.</w:t>
      </w:r>
    </w:p>
    <w:p w:rsidR="00DB12E1" w:rsidRPr="009D00D4" w:rsidRDefault="00DB12E1" w:rsidP="00DB12E1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00D4">
        <w:rPr>
          <w:rFonts w:ascii="Times New Roman" w:hAnsi="Times New Roman" w:cs="Times New Roman"/>
          <w:sz w:val="24"/>
          <w:szCs w:val="24"/>
        </w:rPr>
        <w:t>Ноги ставить вместе.</w:t>
      </w:r>
    </w:p>
    <w:p w:rsidR="00DB12E1" w:rsidRDefault="00DB12E1" w:rsidP="00DB12E1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00D4">
        <w:rPr>
          <w:rFonts w:ascii="Times New Roman" w:hAnsi="Times New Roman" w:cs="Times New Roman"/>
          <w:sz w:val="24"/>
          <w:szCs w:val="24"/>
        </w:rPr>
        <w:t>К столу вплотную не придвигаться, между столом и ребёнком расстояние с кулачок.</w:t>
      </w:r>
    </w:p>
    <w:p w:rsidR="00DB12E1" w:rsidRDefault="00DB12E1" w:rsidP="00DB12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B12E1" w:rsidRDefault="00DB12E1" w:rsidP="00DB12E1">
      <w:pPr>
        <w:tabs>
          <w:tab w:val="left" w:pos="930"/>
        </w:tabs>
      </w:pPr>
    </w:p>
    <w:p w:rsidR="00DB12E1" w:rsidRDefault="00DB12E1" w:rsidP="00DB12E1">
      <w:pPr>
        <w:tabs>
          <w:tab w:val="left" w:pos="930"/>
        </w:tabs>
      </w:pPr>
    </w:p>
    <w:p w:rsidR="00DB12E1" w:rsidRDefault="00DB12E1" w:rsidP="00DB12E1">
      <w:pPr>
        <w:tabs>
          <w:tab w:val="left" w:pos="930"/>
        </w:tabs>
      </w:pPr>
    </w:p>
    <w:p w:rsidR="00DB12E1" w:rsidRDefault="00DB12E1" w:rsidP="00DB12E1">
      <w:pPr>
        <w:tabs>
          <w:tab w:val="left" w:pos="930"/>
        </w:tabs>
        <w:spacing w:after="0"/>
      </w:pPr>
    </w:p>
    <w:p w:rsidR="00DB12E1" w:rsidRDefault="00DB12E1" w:rsidP="00DB12E1">
      <w:pPr>
        <w:tabs>
          <w:tab w:val="left" w:pos="930"/>
        </w:tabs>
        <w:spacing w:after="0"/>
      </w:pPr>
    </w:p>
    <w:p w:rsidR="00DB12E1" w:rsidRPr="00FC5F77" w:rsidRDefault="00DB12E1" w:rsidP="00DB12E1">
      <w:pPr>
        <w:pStyle w:val="a4"/>
        <w:rPr>
          <w:lang w:val="en-US"/>
        </w:rPr>
      </w:pPr>
      <w:r>
        <w:rPr>
          <w:lang w:val="en-US"/>
        </w:rPr>
        <w:t>&lt;</w:t>
      </w:r>
      <w:r>
        <w:t>Рисунок 1</w:t>
      </w:r>
      <w:r>
        <w:rPr>
          <w:lang w:val="en-US"/>
        </w:rPr>
        <w:t xml:space="preserve"> &gt;</w:t>
      </w:r>
    </w:p>
    <w:p w:rsidR="00DB12E1" w:rsidRPr="007F2144" w:rsidRDefault="00DB12E1" w:rsidP="00DB12E1">
      <w:pPr>
        <w:tabs>
          <w:tab w:val="left" w:pos="930"/>
        </w:tabs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3248025" cy="1971675"/>
            <wp:effectExtent l="19050" t="0" r="9525" b="0"/>
            <wp:wrapSquare wrapText="bothSides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12E1" w:rsidRDefault="00DB12E1" w:rsidP="00DB12E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Столовая ложка в правой руке; её ручка лежит на среднем пальце, а большой и указательный палец её придерживают.</w:t>
      </w:r>
    </w:p>
    <w:p w:rsidR="00DB12E1" w:rsidRDefault="00DB12E1" w:rsidP="00DB12E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Кусок хлеба берём из хлебницы рукой, стараясь не касаться других кусков, подносим левой рукой ко рту и откусывает.</w:t>
      </w:r>
    </w:p>
    <w:p w:rsidR="00DB12E1" w:rsidRDefault="00DB12E1" w:rsidP="00DB12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B12E1" w:rsidRDefault="00DB12E1" w:rsidP="00DB12E1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B12E1" w:rsidRDefault="00DB12E1" w:rsidP="00DB12E1">
      <w:pPr>
        <w:tabs>
          <w:tab w:val="left" w:pos="930"/>
        </w:tabs>
        <w:jc w:val="right"/>
        <w:rPr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>
        <w:rPr>
          <w:lang w:val="en-US"/>
        </w:rPr>
        <w:t>&lt;</w:t>
      </w:r>
      <w:r>
        <w:t>Рисунок 2</w:t>
      </w:r>
      <w:r>
        <w:rPr>
          <w:lang w:val="en-US"/>
        </w:rPr>
        <w:t xml:space="preserve"> &gt;</w:t>
      </w:r>
    </w:p>
    <w:p w:rsidR="00DB12E1" w:rsidRPr="00ED5748" w:rsidRDefault="00DB12E1" w:rsidP="00DB12E1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1962150" cy="3228975"/>
            <wp:effectExtent l="19050" t="0" r="0" b="0"/>
            <wp:wrapSquare wrapText="bothSides"/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12E1" w:rsidRDefault="00DB12E1" w:rsidP="00DB12E1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Левой рукой придерживаем суповую тарелку. </w:t>
      </w:r>
    </w:p>
    <w:p w:rsidR="00DB12E1" w:rsidRDefault="00DB12E1" w:rsidP="00DB12E1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Столовая ложка в правой руке; её ручка лежит на среднем пальце, а большой и указательный палец её придерживают. </w:t>
      </w:r>
    </w:p>
    <w:p w:rsidR="00DB12E1" w:rsidRDefault="00DB12E1" w:rsidP="00DB12E1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 рту ложку подносим наискось, не захватываем её губами, а вливаем содержимое в рот.</w:t>
      </w:r>
    </w:p>
    <w:p w:rsidR="00DB12E1" w:rsidRDefault="00DB12E1" w:rsidP="00DB12E1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 время еды не кладём ложку на стол; она либо в руке, либо в тарелке. Если ещё едим, ложка лежит углублением вниз, закончили есть – </w:t>
      </w:r>
      <w:proofErr w:type="gramStart"/>
      <w:r>
        <w:rPr>
          <w:rFonts w:ascii="Times New Roman" w:hAnsi="Times New Roman" w:cs="Times New Roman"/>
          <w:sz w:val="24"/>
          <w:szCs w:val="24"/>
        </w:rPr>
        <w:t>положим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углублением вверх. Её ручка направлена к правой руке.</w:t>
      </w:r>
    </w:p>
    <w:p w:rsidR="00DB12E1" w:rsidRDefault="00DB12E1" w:rsidP="00DB12E1">
      <w:pPr>
        <w:tabs>
          <w:tab w:val="left" w:pos="930"/>
        </w:tabs>
        <w:spacing w:after="0" w:line="240" w:lineRule="auto"/>
      </w:pPr>
    </w:p>
    <w:p w:rsidR="00DB12E1" w:rsidRPr="00ED5748" w:rsidRDefault="00DB12E1" w:rsidP="00DB12E1">
      <w:pPr>
        <w:tabs>
          <w:tab w:val="left" w:pos="930"/>
        </w:tabs>
        <w:spacing w:after="0"/>
      </w:pPr>
    </w:p>
    <w:p w:rsidR="00DB12E1" w:rsidRPr="00ED5748" w:rsidRDefault="00DB12E1" w:rsidP="00DB12E1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t xml:space="preserve">                                                                                                           </w:t>
      </w:r>
    </w:p>
    <w:p w:rsidR="00DB12E1" w:rsidRDefault="00DB12E1" w:rsidP="00DB12E1">
      <w:pPr>
        <w:tabs>
          <w:tab w:val="left" w:pos="930"/>
        </w:tabs>
        <w:spacing w:after="0"/>
      </w:pPr>
    </w:p>
    <w:p w:rsidR="00DB12E1" w:rsidRDefault="00DB12E1" w:rsidP="00DB12E1">
      <w:pPr>
        <w:tabs>
          <w:tab w:val="left" w:pos="930"/>
        </w:tabs>
        <w:spacing w:after="0"/>
      </w:pPr>
    </w:p>
    <w:p w:rsidR="00DB12E1" w:rsidRDefault="00DB12E1" w:rsidP="00DB12E1">
      <w:pPr>
        <w:tabs>
          <w:tab w:val="left" w:pos="930"/>
        </w:tabs>
        <w:spacing w:after="0"/>
      </w:pPr>
    </w:p>
    <w:p w:rsidR="00DB12E1" w:rsidRDefault="00DB12E1" w:rsidP="00DB12E1">
      <w:pPr>
        <w:tabs>
          <w:tab w:val="left" w:pos="930"/>
        </w:tabs>
        <w:spacing w:after="0"/>
      </w:pPr>
      <w:r>
        <w:rPr>
          <w:lang w:val="en-US"/>
        </w:rPr>
        <w:t>&lt;</w:t>
      </w:r>
      <w:r>
        <w:t>Рисунок 3</w:t>
      </w:r>
      <w:r>
        <w:rPr>
          <w:lang w:val="en-US"/>
        </w:rPr>
        <w:t>&gt;</w:t>
      </w:r>
    </w:p>
    <w:p w:rsidR="00DB12E1" w:rsidRPr="00E85B79" w:rsidRDefault="00DB12E1" w:rsidP="00DB12E1">
      <w:pPr>
        <w:tabs>
          <w:tab w:val="left" w:pos="930"/>
        </w:tabs>
        <w:spacing w:after="0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152650" cy="3133725"/>
            <wp:effectExtent l="19050" t="0" r="0" b="0"/>
            <wp:wrapSquare wrapText="bothSides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12E1" w:rsidRDefault="00DB12E1" w:rsidP="00DB12E1">
      <w:pPr>
        <w:tabs>
          <w:tab w:val="left" w:pos="930"/>
        </w:tabs>
        <w:spacing w:after="0"/>
      </w:pPr>
    </w:p>
    <w:p w:rsidR="00DB12E1" w:rsidRDefault="00DB12E1" w:rsidP="00DB12E1">
      <w:pPr>
        <w:pStyle w:val="a3"/>
        <w:numPr>
          <w:ilvl w:val="0"/>
          <w:numId w:val="4"/>
        </w:numPr>
        <w:tabs>
          <w:tab w:val="left" w:pos="93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6C11">
        <w:rPr>
          <w:rFonts w:ascii="Times New Roman" w:hAnsi="Times New Roman" w:cs="Times New Roman"/>
          <w:sz w:val="24"/>
          <w:szCs w:val="24"/>
        </w:rPr>
        <w:t>В правой руке</w:t>
      </w:r>
      <w:r>
        <w:rPr>
          <w:rFonts w:ascii="Times New Roman" w:hAnsi="Times New Roman" w:cs="Times New Roman"/>
          <w:sz w:val="24"/>
          <w:szCs w:val="24"/>
        </w:rPr>
        <w:t xml:space="preserve"> держим нож, лезвием вниз. В левой руке – вилку, зубчиками вниз. Если пищу (мясо, колбасу, сыр) надо прокалывать, или зубчиками вверх, если помогаем положить на вилку гарнир.</w:t>
      </w:r>
    </w:p>
    <w:p w:rsidR="00DB12E1" w:rsidRDefault="00DB12E1" w:rsidP="00DB12E1">
      <w:pPr>
        <w:pStyle w:val="a3"/>
        <w:numPr>
          <w:ilvl w:val="0"/>
          <w:numId w:val="4"/>
        </w:numPr>
        <w:tabs>
          <w:tab w:val="left" w:pos="93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Следует правильно держать нож и вилку: ручки приборов находятся в ладонях (захват сверху), поддерживаем их большими и указательными пальцами. Указательные пальцы опираются на них.</w:t>
      </w:r>
    </w:p>
    <w:p w:rsidR="00DB12E1" w:rsidRPr="00B46C11" w:rsidRDefault="00DB12E1" w:rsidP="00DB12E1">
      <w:pPr>
        <w:pStyle w:val="a3"/>
        <w:numPr>
          <w:ilvl w:val="0"/>
          <w:numId w:val="4"/>
        </w:numPr>
        <w:tabs>
          <w:tab w:val="left" w:pos="93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Оба прибора одновременно либо в руке, либо на тарелке.</w:t>
      </w:r>
    </w:p>
    <w:p w:rsidR="00DB12E1" w:rsidRDefault="00DB12E1" w:rsidP="00DB12E1">
      <w:pPr>
        <w:tabs>
          <w:tab w:val="left" w:pos="930"/>
        </w:tabs>
        <w:jc w:val="right"/>
      </w:pPr>
    </w:p>
    <w:p w:rsidR="00DB12E1" w:rsidRPr="00ED5748" w:rsidRDefault="00DB12E1" w:rsidP="00DB12E1">
      <w:pPr>
        <w:tabs>
          <w:tab w:val="left" w:pos="930"/>
        </w:tabs>
        <w:jc w:val="right"/>
      </w:pPr>
      <w:r>
        <w:t xml:space="preserve"> </w:t>
      </w:r>
    </w:p>
    <w:p w:rsidR="00DB12E1" w:rsidRPr="00FC5F77" w:rsidRDefault="00DB12E1" w:rsidP="00DB12E1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B12E1" w:rsidRDefault="00DB12E1" w:rsidP="00DB12E1">
      <w:pPr>
        <w:tabs>
          <w:tab w:val="left" w:pos="930"/>
        </w:tabs>
        <w:spacing w:after="0"/>
        <w:ind w:left="720"/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2143125" cy="3305175"/>
            <wp:effectExtent l="19050" t="0" r="9525" b="0"/>
            <wp:wrapSquare wrapText="bothSides"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12E1" w:rsidRPr="00884A55" w:rsidRDefault="00DB12E1" w:rsidP="00DB12E1">
      <w:pPr>
        <w:tabs>
          <w:tab w:val="left" w:pos="930"/>
        </w:tabs>
        <w:spacing w:after="0"/>
        <w:ind w:left="720"/>
      </w:pPr>
      <w:r>
        <w:rPr>
          <w:rFonts w:ascii="Times New Roman" w:hAnsi="Times New Roman" w:cs="Times New Roman"/>
          <w:sz w:val="24"/>
          <w:szCs w:val="24"/>
          <w:lang w:val="en-US"/>
        </w:rPr>
        <w:t>&lt;</w:t>
      </w:r>
      <w:r>
        <w:rPr>
          <w:rFonts w:ascii="Times New Roman" w:hAnsi="Times New Roman" w:cs="Times New Roman"/>
          <w:sz w:val="24"/>
          <w:szCs w:val="24"/>
        </w:rPr>
        <w:t>Рисунок 4</w:t>
      </w:r>
      <w:r>
        <w:rPr>
          <w:rFonts w:ascii="Times New Roman" w:hAnsi="Times New Roman" w:cs="Times New Roman"/>
          <w:sz w:val="24"/>
          <w:szCs w:val="24"/>
          <w:lang w:val="en-US"/>
        </w:rPr>
        <w:t>&gt;</w:t>
      </w:r>
    </w:p>
    <w:p w:rsidR="00DB12E1" w:rsidRDefault="00DB12E1" w:rsidP="00DB12E1">
      <w:pPr>
        <w:tabs>
          <w:tab w:val="left" w:pos="93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DB12E1" w:rsidRDefault="00DB12E1" w:rsidP="00DB12E1">
      <w:pPr>
        <w:tabs>
          <w:tab w:val="left" w:pos="93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DB12E1" w:rsidRPr="00965887" w:rsidRDefault="00DB12E1" w:rsidP="00DB12E1">
      <w:pPr>
        <w:pStyle w:val="a3"/>
        <w:numPr>
          <w:ilvl w:val="0"/>
          <w:numId w:val="5"/>
        </w:numPr>
        <w:tabs>
          <w:tab w:val="left" w:pos="93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 отрезании (котлеты, сосиски, зразы и т.п.) вилку держат левой рукой, обхват кулаком сверху, указательный палец придерживает вилку сверху зубцы, которой </w:t>
      </w:r>
      <w:r w:rsidRPr="00965887">
        <w:rPr>
          <w:rFonts w:ascii="Times New Roman" w:hAnsi="Times New Roman" w:cs="Times New Roman"/>
          <w:sz w:val="24"/>
          <w:szCs w:val="24"/>
        </w:rPr>
        <w:t>направлены вниз.</w:t>
      </w:r>
    </w:p>
    <w:p w:rsidR="00DB12E1" w:rsidRPr="00965887" w:rsidRDefault="00DB12E1" w:rsidP="00DB12E1">
      <w:pPr>
        <w:pStyle w:val="a3"/>
        <w:numPr>
          <w:ilvl w:val="0"/>
          <w:numId w:val="5"/>
        </w:numPr>
        <w:tabs>
          <w:tab w:val="left" w:pos="93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87">
        <w:rPr>
          <w:rFonts w:ascii="Times New Roman" w:hAnsi="Times New Roman" w:cs="Times New Roman"/>
          <w:sz w:val="24"/>
          <w:szCs w:val="24"/>
        </w:rPr>
        <w:t>То, что можно разделить вилкой, едим без ножа. Вилку держим в правой руке, а левой придерживаем тарелку: большой палец лежит на тарелке, остальные под краем.</w:t>
      </w:r>
    </w:p>
    <w:p w:rsidR="00DB12E1" w:rsidRPr="00965887" w:rsidRDefault="00DB12E1" w:rsidP="00DB12E1">
      <w:pPr>
        <w:tabs>
          <w:tab w:val="left" w:pos="930"/>
        </w:tabs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DB12E1" w:rsidRPr="00965887" w:rsidRDefault="00DB12E1" w:rsidP="00DB12E1">
      <w:pPr>
        <w:tabs>
          <w:tab w:val="left" w:pos="930"/>
        </w:tabs>
        <w:spacing w:after="0"/>
        <w:ind w:left="360"/>
        <w:rPr>
          <w:rFonts w:ascii="Times New Roman" w:hAnsi="Times New Roman" w:cs="Times New Roman"/>
          <w:sz w:val="24"/>
          <w:szCs w:val="24"/>
        </w:rPr>
      </w:pPr>
    </w:p>
    <w:p w:rsidR="00DB12E1" w:rsidRPr="00965887" w:rsidRDefault="00DB12E1" w:rsidP="00DB12E1">
      <w:pPr>
        <w:tabs>
          <w:tab w:val="left" w:pos="930"/>
        </w:tabs>
        <w:spacing w:after="0"/>
        <w:ind w:left="360"/>
        <w:rPr>
          <w:rFonts w:ascii="Times New Roman" w:hAnsi="Times New Roman" w:cs="Times New Roman"/>
          <w:sz w:val="24"/>
          <w:szCs w:val="24"/>
        </w:rPr>
      </w:pPr>
    </w:p>
    <w:p w:rsidR="00DB12E1" w:rsidRPr="00965887" w:rsidRDefault="00DB12E1" w:rsidP="00DB12E1">
      <w:pPr>
        <w:tabs>
          <w:tab w:val="left" w:pos="930"/>
        </w:tabs>
        <w:spacing w:after="0"/>
        <w:ind w:left="360"/>
        <w:rPr>
          <w:rFonts w:ascii="Times New Roman" w:hAnsi="Times New Roman" w:cs="Times New Roman"/>
          <w:sz w:val="24"/>
          <w:szCs w:val="24"/>
        </w:rPr>
      </w:pPr>
    </w:p>
    <w:p w:rsidR="00DB12E1" w:rsidRDefault="00DB12E1" w:rsidP="00DB12E1">
      <w:pPr>
        <w:tabs>
          <w:tab w:val="left" w:pos="930"/>
        </w:tabs>
        <w:spacing w:after="0"/>
        <w:ind w:left="360"/>
        <w:rPr>
          <w:rFonts w:ascii="Times New Roman" w:hAnsi="Times New Roman" w:cs="Times New Roman"/>
          <w:sz w:val="24"/>
          <w:szCs w:val="24"/>
        </w:rPr>
      </w:pPr>
    </w:p>
    <w:p w:rsidR="00DB12E1" w:rsidRDefault="00DB12E1" w:rsidP="00DB12E1">
      <w:pPr>
        <w:tabs>
          <w:tab w:val="left" w:pos="930"/>
        </w:tabs>
        <w:spacing w:after="0"/>
        <w:ind w:left="360"/>
        <w:rPr>
          <w:rFonts w:ascii="Times New Roman" w:hAnsi="Times New Roman" w:cs="Times New Roman"/>
          <w:sz w:val="24"/>
          <w:szCs w:val="24"/>
        </w:rPr>
      </w:pPr>
    </w:p>
    <w:p w:rsidR="00DB12E1" w:rsidRPr="000204D6" w:rsidRDefault="00DB12E1" w:rsidP="00DB12E1">
      <w:pPr>
        <w:tabs>
          <w:tab w:val="left" w:pos="930"/>
        </w:tabs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>&lt;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>&lt;</w:t>
      </w:r>
      <w:r>
        <w:rPr>
          <w:rFonts w:ascii="Times New Roman" w:hAnsi="Times New Roman" w:cs="Times New Roman"/>
          <w:sz w:val="24"/>
          <w:szCs w:val="24"/>
        </w:rPr>
        <w:t>Рисунок 5</w:t>
      </w:r>
      <w:r>
        <w:rPr>
          <w:rFonts w:ascii="Times New Roman" w:hAnsi="Times New Roman" w:cs="Times New Roman"/>
          <w:sz w:val="24"/>
          <w:szCs w:val="24"/>
          <w:lang w:val="en-US"/>
        </w:rPr>
        <w:t>&gt;</w:t>
      </w:r>
    </w:p>
    <w:p w:rsidR="00DB12E1" w:rsidRPr="00965887" w:rsidRDefault="00DB12E1" w:rsidP="00DB12E1">
      <w:pPr>
        <w:tabs>
          <w:tab w:val="left" w:pos="930"/>
        </w:tabs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96588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</w:p>
    <w:p w:rsidR="00DB12E1" w:rsidRPr="000204D6" w:rsidRDefault="00DB12E1" w:rsidP="00DB12E1">
      <w:pPr>
        <w:tabs>
          <w:tab w:val="left" w:pos="930"/>
        </w:tabs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96588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</w:t>
      </w:r>
      <w:r w:rsidRPr="00965887">
        <w:t xml:space="preserve">                                                                                                                          </w:t>
      </w:r>
      <w:r>
        <w:t xml:space="preserve">             </w:t>
      </w:r>
      <w:r w:rsidRPr="00884A5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561975" y="542925"/>
            <wp:positionH relativeFrom="margin">
              <wp:align>left</wp:align>
            </wp:positionH>
            <wp:positionV relativeFrom="margin">
              <wp:align>bottom</wp:align>
            </wp:positionV>
            <wp:extent cx="2324100" cy="3238500"/>
            <wp:effectExtent l="19050" t="0" r="0" b="0"/>
            <wp:wrapSquare wrapText="bothSides"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12E1" w:rsidRDefault="00DB12E1" w:rsidP="00DB12E1">
      <w:pPr>
        <w:pStyle w:val="a3"/>
        <w:numPr>
          <w:ilvl w:val="0"/>
          <w:numId w:val="6"/>
        </w:numPr>
        <w:tabs>
          <w:tab w:val="left" w:pos="93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884A55">
        <w:rPr>
          <w:rFonts w:ascii="Times New Roman" w:hAnsi="Times New Roman" w:cs="Times New Roman"/>
          <w:sz w:val="24"/>
          <w:szCs w:val="24"/>
        </w:rPr>
        <w:t xml:space="preserve">Нож не только </w:t>
      </w:r>
      <w:r>
        <w:rPr>
          <w:rFonts w:ascii="Times New Roman" w:hAnsi="Times New Roman" w:cs="Times New Roman"/>
          <w:sz w:val="24"/>
          <w:szCs w:val="24"/>
        </w:rPr>
        <w:t>разрезает пищу, но и помогает положить гарнир на вилку</w:t>
      </w:r>
    </w:p>
    <w:p w:rsidR="00DB12E1" w:rsidRDefault="00DB12E1" w:rsidP="00DB12E1">
      <w:pPr>
        <w:pStyle w:val="a3"/>
        <w:numPr>
          <w:ilvl w:val="0"/>
          <w:numId w:val="6"/>
        </w:numPr>
        <w:tabs>
          <w:tab w:val="left" w:pos="93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Двигая по тарелке вилку зубцами вверх, набираем на неё гарнир, а нож придерживает его, словно «заборчик»</w:t>
      </w:r>
    </w:p>
    <w:p w:rsidR="00DB12E1" w:rsidRPr="00884A55" w:rsidRDefault="00DB12E1" w:rsidP="00DB12E1">
      <w:pPr>
        <w:pStyle w:val="a3"/>
        <w:numPr>
          <w:ilvl w:val="0"/>
          <w:numId w:val="6"/>
        </w:numPr>
        <w:tabs>
          <w:tab w:val="left" w:pos="93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Никогда не следует накладывать гарнир на вилку ножом.</w:t>
      </w:r>
    </w:p>
    <w:p w:rsidR="00DB12E1" w:rsidRPr="00884A55" w:rsidRDefault="00DB12E1" w:rsidP="00DB12E1">
      <w:pPr>
        <w:tabs>
          <w:tab w:val="left" w:pos="930"/>
        </w:tabs>
        <w:spacing w:after="0"/>
        <w:rPr>
          <w:sz w:val="24"/>
          <w:szCs w:val="24"/>
        </w:rPr>
      </w:pPr>
    </w:p>
    <w:p w:rsidR="00DB12E1" w:rsidRPr="00965887" w:rsidRDefault="00DB12E1" w:rsidP="00DB12E1">
      <w:pPr>
        <w:tabs>
          <w:tab w:val="left" w:pos="930"/>
        </w:tabs>
        <w:spacing w:after="0"/>
        <w:rPr>
          <w:sz w:val="24"/>
          <w:szCs w:val="24"/>
        </w:rPr>
      </w:pPr>
    </w:p>
    <w:p w:rsidR="00DB12E1" w:rsidRPr="00965887" w:rsidRDefault="00DB12E1" w:rsidP="00DB12E1">
      <w:pPr>
        <w:tabs>
          <w:tab w:val="left" w:pos="930"/>
        </w:tabs>
        <w:spacing w:after="0"/>
        <w:rPr>
          <w:sz w:val="24"/>
          <w:szCs w:val="24"/>
        </w:rPr>
      </w:pPr>
    </w:p>
    <w:p w:rsidR="00DB12E1" w:rsidRDefault="00DB12E1" w:rsidP="00DB12E1">
      <w:pPr>
        <w:tabs>
          <w:tab w:val="left" w:pos="930"/>
        </w:tabs>
        <w:spacing w:after="0"/>
        <w:rPr>
          <w:sz w:val="24"/>
          <w:szCs w:val="24"/>
        </w:rPr>
      </w:pPr>
    </w:p>
    <w:p w:rsidR="00DB12E1" w:rsidRDefault="00DB12E1" w:rsidP="00DB12E1">
      <w:pPr>
        <w:tabs>
          <w:tab w:val="left" w:pos="93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&lt;</w:t>
      </w:r>
      <w:r>
        <w:rPr>
          <w:rFonts w:ascii="Times New Roman" w:hAnsi="Times New Roman" w:cs="Times New Roman"/>
          <w:sz w:val="24"/>
          <w:szCs w:val="24"/>
        </w:rPr>
        <w:t>Рисунок 6</w:t>
      </w:r>
      <w:r>
        <w:rPr>
          <w:rFonts w:ascii="Times New Roman" w:hAnsi="Times New Roman" w:cs="Times New Roman"/>
          <w:sz w:val="24"/>
          <w:szCs w:val="24"/>
          <w:lang w:val="en-US"/>
        </w:rPr>
        <w:t>&gt;</w:t>
      </w:r>
    </w:p>
    <w:p w:rsidR="00DB12E1" w:rsidRDefault="00DB12E1" w:rsidP="00DB12E1">
      <w:pPr>
        <w:tabs>
          <w:tab w:val="left" w:pos="93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561975" y="542925"/>
            <wp:positionH relativeFrom="margin">
              <wp:align>left</wp:align>
            </wp:positionH>
            <wp:positionV relativeFrom="margin">
              <wp:align>top</wp:align>
            </wp:positionV>
            <wp:extent cx="2286000" cy="3629025"/>
            <wp:effectExtent l="19050" t="0" r="0" b="0"/>
            <wp:wrapSquare wrapText="bothSides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12E1" w:rsidRDefault="00DB12E1" w:rsidP="00DB12E1">
      <w:pPr>
        <w:pStyle w:val="a3"/>
        <w:numPr>
          <w:ilvl w:val="0"/>
          <w:numId w:val="7"/>
        </w:numPr>
        <w:tabs>
          <w:tab w:val="left" w:pos="93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 рту подносим только вилку, а не нож</w:t>
      </w:r>
    </w:p>
    <w:p w:rsidR="00DB12E1" w:rsidRDefault="00DB12E1" w:rsidP="00DB12E1">
      <w:pPr>
        <w:pStyle w:val="a3"/>
        <w:numPr>
          <w:ilvl w:val="0"/>
          <w:numId w:val="7"/>
        </w:numPr>
        <w:tabs>
          <w:tab w:val="left" w:pos="93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Вилку держим крепко, чтобы кусок не выскользнул, и под небольшим наклоном.</w:t>
      </w:r>
    </w:p>
    <w:p w:rsidR="00DB12E1" w:rsidRPr="000204D6" w:rsidRDefault="00DB12E1" w:rsidP="00DB12E1">
      <w:pPr>
        <w:pStyle w:val="a3"/>
        <w:numPr>
          <w:ilvl w:val="0"/>
          <w:numId w:val="7"/>
        </w:numPr>
        <w:tabs>
          <w:tab w:val="left" w:pos="93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вилка осталась в большом куске, то придерживая этот кусок ножом, вынем вилку; проткнём ею отрезанный кусочек и поднесём ко рту.</w:t>
      </w:r>
    </w:p>
    <w:p w:rsidR="00DB12E1" w:rsidRPr="00965887" w:rsidRDefault="00DB12E1" w:rsidP="00DB12E1">
      <w:pPr>
        <w:tabs>
          <w:tab w:val="left" w:pos="930"/>
        </w:tabs>
        <w:spacing w:after="0"/>
        <w:rPr>
          <w:sz w:val="24"/>
          <w:szCs w:val="24"/>
        </w:rPr>
      </w:pPr>
    </w:p>
    <w:p w:rsidR="00DB12E1" w:rsidRPr="00E85B79" w:rsidRDefault="00DB12E1" w:rsidP="00DB12E1">
      <w:pPr>
        <w:tabs>
          <w:tab w:val="left" w:pos="93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DB12E1" w:rsidRDefault="00DB12E1" w:rsidP="00DB12E1">
      <w:pPr>
        <w:tabs>
          <w:tab w:val="left" w:pos="930"/>
        </w:tabs>
      </w:pPr>
    </w:p>
    <w:p w:rsidR="00DB12E1" w:rsidRDefault="00DB12E1" w:rsidP="00DB12E1">
      <w:pPr>
        <w:tabs>
          <w:tab w:val="left" w:pos="930"/>
        </w:tabs>
      </w:pPr>
    </w:p>
    <w:p w:rsidR="00DB12E1" w:rsidRDefault="00DB12E1" w:rsidP="00DB12E1">
      <w:pPr>
        <w:tabs>
          <w:tab w:val="left" w:pos="930"/>
        </w:tabs>
      </w:pPr>
    </w:p>
    <w:p w:rsidR="00DB12E1" w:rsidRDefault="00DB12E1" w:rsidP="00DB12E1">
      <w:pPr>
        <w:tabs>
          <w:tab w:val="left" w:pos="930"/>
        </w:tabs>
      </w:pPr>
    </w:p>
    <w:p w:rsidR="00DB12E1" w:rsidRPr="00FC5F77" w:rsidRDefault="00DB12E1" w:rsidP="00DB12E1">
      <w:pPr>
        <w:tabs>
          <w:tab w:val="left" w:pos="930"/>
        </w:tabs>
      </w:pPr>
    </w:p>
    <w:p w:rsidR="00DB12E1" w:rsidRDefault="00DB12E1" w:rsidP="00DB12E1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12E1" w:rsidRDefault="00DB12E1" w:rsidP="00DB12E1">
      <w:pPr>
        <w:spacing w:after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Pr="008A20B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</w:t>
      </w:r>
      <w:r>
        <w:rPr>
          <w:rFonts w:ascii="Times New Roman" w:hAnsi="Times New Roman" w:cs="Times New Roman"/>
          <w:noProof/>
          <w:sz w:val="24"/>
          <w:szCs w:val="24"/>
          <w:lang w:val="en-US" w:eastAsia="ru-RU"/>
        </w:rPr>
        <w:t>&lt;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Рисунак 7</w:t>
      </w:r>
      <w:r>
        <w:rPr>
          <w:rFonts w:ascii="Times New Roman" w:hAnsi="Times New Roman" w:cs="Times New Roman"/>
          <w:noProof/>
          <w:sz w:val="24"/>
          <w:szCs w:val="24"/>
          <w:lang w:val="en-US" w:eastAsia="ru-RU"/>
        </w:rPr>
        <w:t>&gt;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DB12E1" w:rsidRDefault="00DB12E1" w:rsidP="00DB12E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561975" y="4419600"/>
            <wp:positionH relativeFrom="margin">
              <wp:align>right</wp:align>
            </wp:positionH>
            <wp:positionV relativeFrom="margin">
              <wp:align>center</wp:align>
            </wp:positionV>
            <wp:extent cx="2286000" cy="3781425"/>
            <wp:effectExtent l="19050" t="0" r="0" b="0"/>
            <wp:wrapSquare wrapText="bothSides"/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12E1" w:rsidRPr="007F2144" w:rsidRDefault="00DB12E1" w:rsidP="00DB12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B12E1" w:rsidRPr="007F2144" w:rsidRDefault="00DB12E1" w:rsidP="00DB12E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B12E1" w:rsidRDefault="00DB12E1" w:rsidP="00DB12E1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окончании приёма второго блюда ребёнок пододвигает блюдце с чашкой. Ручка чашки смотрит вправо.</w:t>
      </w:r>
    </w:p>
    <w:p w:rsidR="00DB12E1" w:rsidRDefault="00DB12E1" w:rsidP="00DB12E1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 ней, на блюдце, чайная ложка ручкой к краю стола.</w:t>
      </w:r>
    </w:p>
    <w:p w:rsidR="00DB12E1" w:rsidRDefault="00DB12E1" w:rsidP="00DB12E1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Правой рукой ребёнок подносит чашку ко рту, а левой рукой придерживает блюдце.</w:t>
      </w:r>
    </w:p>
    <w:p w:rsidR="00DB12E1" w:rsidRDefault="00DB12E1" w:rsidP="00DB12E1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Большой палец левой руки лежит на краю блюдца, а остальные под блюдцем.</w:t>
      </w:r>
    </w:p>
    <w:p w:rsidR="00DB12E1" w:rsidRDefault="00DB12E1" w:rsidP="00DB12E1">
      <w:pPr>
        <w:pStyle w:val="a3"/>
        <w:spacing w:after="0"/>
        <w:ind w:left="840"/>
        <w:jc w:val="both"/>
        <w:rPr>
          <w:rFonts w:ascii="Times New Roman" w:hAnsi="Times New Roman" w:cs="Times New Roman"/>
          <w:sz w:val="24"/>
          <w:szCs w:val="24"/>
        </w:rPr>
      </w:pPr>
    </w:p>
    <w:p w:rsidR="00DB12E1" w:rsidRDefault="00DB12E1" w:rsidP="00DB12E1">
      <w:pPr>
        <w:pStyle w:val="a3"/>
        <w:spacing w:after="0"/>
        <w:ind w:left="840"/>
        <w:jc w:val="both"/>
        <w:rPr>
          <w:rFonts w:ascii="Times New Roman" w:hAnsi="Times New Roman" w:cs="Times New Roman"/>
          <w:sz w:val="24"/>
          <w:szCs w:val="24"/>
        </w:rPr>
      </w:pPr>
    </w:p>
    <w:p w:rsidR="00DB12E1" w:rsidRDefault="00DB12E1" w:rsidP="00DB12E1">
      <w:pPr>
        <w:pStyle w:val="a3"/>
        <w:spacing w:after="0"/>
        <w:ind w:left="8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>&lt;</w:t>
      </w:r>
      <w:r>
        <w:rPr>
          <w:rFonts w:ascii="Times New Roman" w:hAnsi="Times New Roman" w:cs="Times New Roman"/>
          <w:sz w:val="24"/>
          <w:szCs w:val="24"/>
        </w:rPr>
        <w:t>Рисунок 8</w:t>
      </w:r>
      <w:r>
        <w:rPr>
          <w:rFonts w:ascii="Times New Roman" w:hAnsi="Times New Roman" w:cs="Times New Roman"/>
          <w:sz w:val="24"/>
          <w:szCs w:val="24"/>
          <w:lang w:val="en-US"/>
        </w:rPr>
        <w:t>&gt;</w:t>
      </w:r>
    </w:p>
    <w:p w:rsidR="00DB12E1" w:rsidRDefault="00DB12E1" w:rsidP="00DB12E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B12E1" w:rsidRDefault="00DB12E1" w:rsidP="00DB12E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B12E1" w:rsidRDefault="00DB12E1" w:rsidP="00DB12E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B12E1" w:rsidRDefault="00DB12E1" w:rsidP="00DB12E1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окончании приёма пищи вытираем рот салфеткой </w:t>
      </w:r>
      <w:proofErr w:type="gramStart"/>
      <w:r>
        <w:rPr>
          <w:rFonts w:ascii="Times New Roman" w:hAnsi="Times New Roman" w:cs="Times New Roman"/>
          <w:sz w:val="24"/>
          <w:szCs w:val="24"/>
        </w:rPr>
        <w:t>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выходя из-за стола, задвигаем стул.</w:t>
      </w:r>
    </w:p>
    <w:p w:rsidR="00DB12E1" w:rsidRPr="00D42298" w:rsidRDefault="00DB12E1" w:rsidP="00DB12E1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Бумажной салфеткой пользуемся только один раз; использованную салфетку скомкав, кладут под край тарелки.</w:t>
      </w:r>
    </w:p>
    <w:p w:rsidR="00DB12E1" w:rsidRDefault="00DB12E1" w:rsidP="00DB12E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B12E1" w:rsidRPr="007A6625" w:rsidRDefault="00DB12E1" w:rsidP="00DB12E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B12E1" w:rsidRPr="008A20BC" w:rsidRDefault="00DB12E1" w:rsidP="00DB12E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915F7" w:rsidRDefault="001915F7" w:rsidP="00DB12E1">
      <w:pPr>
        <w:spacing w:after="0"/>
      </w:pPr>
    </w:p>
    <w:sectPr w:rsidR="001915F7" w:rsidSect="00DB12E1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5C0CE8"/>
    <w:multiLevelType w:val="hybridMultilevel"/>
    <w:tmpl w:val="9E7EEE6C"/>
    <w:lvl w:ilvl="0" w:tplc="84FACE7A">
      <w:start w:val="1"/>
      <w:numFmt w:val="bullet"/>
      <w:lvlText w:val=""/>
      <w:lvlJc w:val="left"/>
      <w:pPr>
        <w:tabs>
          <w:tab w:val="num" w:pos="207"/>
        </w:tabs>
        <w:ind w:left="2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B717CDF"/>
    <w:multiLevelType w:val="hybridMultilevel"/>
    <w:tmpl w:val="DE90B3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F662E6"/>
    <w:multiLevelType w:val="hybridMultilevel"/>
    <w:tmpl w:val="D46E0002"/>
    <w:lvl w:ilvl="0" w:tplc="84FACE7A">
      <w:start w:val="1"/>
      <w:numFmt w:val="bullet"/>
      <w:lvlText w:val=""/>
      <w:lvlJc w:val="left"/>
      <w:pPr>
        <w:tabs>
          <w:tab w:val="num" w:pos="207"/>
        </w:tabs>
        <w:ind w:left="2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D64324F"/>
    <w:multiLevelType w:val="hybridMultilevel"/>
    <w:tmpl w:val="7BD40A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58621CE"/>
    <w:multiLevelType w:val="hybridMultilevel"/>
    <w:tmpl w:val="3B245C20"/>
    <w:lvl w:ilvl="0" w:tplc="0419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5">
    <w:nsid w:val="42306B2E"/>
    <w:multiLevelType w:val="hybridMultilevel"/>
    <w:tmpl w:val="233299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8B622F8"/>
    <w:multiLevelType w:val="hybridMultilevel"/>
    <w:tmpl w:val="914A53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9BF761D"/>
    <w:multiLevelType w:val="hybridMultilevel"/>
    <w:tmpl w:val="D346DB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AE51B6F"/>
    <w:multiLevelType w:val="hybridMultilevel"/>
    <w:tmpl w:val="70F6FA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3F84A53"/>
    <w:multiLevelType w:val="hybridMultilevel"/>
    <w:tmpl w:val="1728B4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49E1CFC"/>
    <w:multiLevelType w:val="hybridMultilevel"/>
    <w:tmpl w:val="56EE4F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A7350A7"/>
    <w:multiLevelType w:val="hybridMultilevel"/>
    <w:tmpl w:val="BB60CA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8"/>
  </w:num>
  <w:num w:numId="3">
    <w:abstractNumId w:val="5"/>
  </w:num>
  <w:num w:numId="4">
    <w:abstractNumId w:val="3"/>
  </w:num>
  <w:num w:numId="5">
    <w:abstractNumId w:val="11"/>
  </w:num>
  <w:num w:numId="6">
    <w:abstractNumId w:val="6"/>
  </w:num>
  <w:num w:numId="7">
    <w:abstractNumId w:val="9"/>
  </w:num>
  <w:num w:numId="8">
    <w:abstractNumId w:val="4"/>
  </w:num>
  <w:num w:numId="9">
    <w:abstractNumId w:val="10"/>
  </w:num>
  <w:num w:numId="10">
    <w:abstractNumId w:val="0"/>
  </w:num>
  <w:num w:numId="11">
    <w:abstractNumId w:val="2"/>
  </w:num>
  <w:num w:numId="12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B12E1"/>
    <w:rsid w:val="001915F7"/>
    <w:rsid w:val="00DB12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12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B12E1"/>
    <w:pPr>
      <w:ind w:left="720"/>
      <w:contextualSpacing/>
    </w:pPr>
  </w:style>
  <w:style w:type="paragraph" w:styleId="a4">
    <w:name w:val="No Spacing"/>
    <w:uiPriority w:val="1"/>
    <w:qFormat/>
    <w:rsid w:val="00DB12E1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DB12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B12E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1265</Words>
  <Characters>7211</Characters>
  <Application>Microsoft Office Word</Application>
  <DocSecurity>0</DocSecurity>
  <Lines>60</Lines>
  <Paragraphs>16</Paragraphs>
  <ScaleCrop>false</ScaleCrop>
  <Company>Microsoft</Company>
  <LinksUpToDate>false</LinksUpToDate>
  <CharactersWithSpaces>8460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2012-01-14T11:53:00Z</dcterms:created>
  <dcterms:modified xsi:type="dcterms:W3CDTF">2012-01-14T11:56:00Z</dcterms:modified>
</cp:coreProperties>
</file>