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7" w:rsidRPr="00D203E7" w:rsidRDefault="00CA12E2" w:rsidP="00D203E7">
      <w:pPr>
        <w:pStyle w:val="3"/>
        <w:shd w:val="clear" w:color="auto" w:fill="FFFFFF"/>
        <w:spacing w:line="240" w:lineRule="auto"/>
        <w:ind w:left="72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2</w:t>
      </w:r>
    </w:p>
    <w:p w:rsidR="009F210D" w:rsidRPr="00213667" w:rsidRDefault="009F210D" w:rsidP="009F210D">
      <w:pPr>
        <w:pStyle w:val="3"/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3667">
        <w:rPr>
          <w:rFonts w:ascii="Times New Roman" w:hAnsi="Times New Roman" w:cs="Times New Roman"/>
          <w:color w:val="auto"/>
          <w:sz w:val="24"/>
          <w:szCs w:val="24"/>
        </w:rPr>
        <w:t>Взаимодействие с  участниками коррекционно-образовательного процесса</w:t>
      </w:r>
    </w:p>
    <w:p w:rsidR="00213667" w:rsidRPr="00213667" w:rsidRDefault="00213667" w:rsidP="00213667"/>
    <w:p w:rsidR="00AC383D" w:rsidRPr="00213667" w:rsidRDefault="00213667" w:rsidP="00CE4123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Успех коррекционного обучения во многом определяется тем, насколько четко организована преемственность в работе учителя-дефектолога, педагога-психолога, воспитателей, инструктора по физической культуре, музыкального руководителя и родителей. Без этой взаимосвязи невозможно добиться необходимой коррекционной направленности всего образовательно-воспитательного процесса. Комплексный подход к профилактике нарушений развития у дошкольников предполагает такую организацию</w:t>
      </w:r>
      <w:r w:rsidR="00CE412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взаимодействия педагогов, при которой создаются условия для оптимального развития ребенка. </w:t>
      </w:r>
    </w:p>
    <w:p w:rsidR="001F411D" w:rsidRPr="00213667" w:rsidRDefault="001F411D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К таким условиям относятся:</w:t>
      </w:r>
    </w:p>
    <w:p w:rsidR="001F411D" w:rsidRPr="00213667" w:rsidRDefault="001F411D" w:rsidP="001F411D">
      <w:pPr>
        <w:pStyle w:val="a3"/>
        <w:numPr>
          <w:ilvl w:val="0"/>
          <w:numId w:val="6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речевая среда, содержащая образцы правильного использования языка как средства общения и познания;</w:t>
      </w:r>
    </w:p>
    <w:p w:rsidR="001F411D" w:rsidRPr="00213667" w:rsidRDefault="001F411D" w:rsidP="001F411D">
      <w:pPr>
        <w:pStyle w:val="a3"/>
        <w:numPr>
          <w:ilvl w:val="0"/>
          <w:numId w:val="6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организация таких форм детской деятельности, в которых активизируются функции и процессы, находящиеся в основе речевого развития: психомоторные, познавательные, эмоциональные;</w:t>
      </w:r>
    </w:p>
    <w:p w:rsidR="001F411D" w:rsidRPr="00213667" w:rsidRDefault="001F411D" w:rsidP="001F411D">
      <w:pPr>
        <w:pStyle w:val="a3"/>
        <w:numPr>
          <w:ilvl w:val="0"/>
          <w:numId w:val="6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развитие предпосылок учебной деятельности: умения выполнять задания в общем темпе, удерживать задачу взрослого в течение занятия; следовать единому замыслу работы, прилагать единые усилия для достижения цели, достигать результата, взаимодействовать со сверстниками в процессе выполнения заданий, осуществлять контроль своей деятельности.</w:t>
      </w:r>
    </w:p>
    <w:p w:rsidR="001F411D" w:rsidRPr="00213667" w:rsidRDefault="001F411D" w:rsidP="001F411D">
      <w:pPr>
        <w:pStyle w:val="a3"/>
        <w:jc w:val="both"/>
        <w:rPr>
          <w:rStyle w:val="apple-style-span"/>
          <w:shd w:val="clear" w:color="auto" w:fill="FFFFFF"/>
        </w:rPr>
      </w:pPr>
    </w:p>
    <w:p w:rsidR="001F411D" w:rsidRPr="00213667" w:rsidRDefault="001F411D" w:rsidP="001F411D">
      <w:pPr>
        <w:pStyle w:val="a3"/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b/>
          <w:shd w:val="clear" w:color="auto" w:fill="FFFFFF"/>
        </w:rPr>
        <w:t>Задачами комплексного подхода</w:t>
      </w:r>
      <w:r w:rsidRPr="00213667">
        <w:rPr>
          <w:rStyle w:val="apple-style-span"/>
          <w:shd w:val="clear" w:color="auto" w:fill="FFFFFF"/>
        </w:rPr>
        <w:t xml:space="preserve"> в работе педагогов детского сада выступают:</w:t>
      </w:r>
    </w:p>
    <w:p w:rsidR="001F411D" w:rsidRPr="00213667" w:rsidRDefault="001F411D" w:rsidP="001F411D">
      <w:pPr>
        <w:pStyle w:val="a3"/>
        <w:numPr>
          <w:ilvl w:val="0"/>
          <w:numId w:val="8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закрепление речевых навыков;</w:t>
      </w:r>
    </w:p>
    <w:p w:rsidR="001F411D" w:rsidRPr="00213667" w:rsidRDefault="001F411D" w:rsidP="001F411D">
      <w:pPr>
        <w:pStyle w:val="a3"/>
        <w:numPr>
          <w:ilvl w:val="0"/>
          <w:numId w:val="8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преодоление вторичных нарушений, обусловленных проблемами в развитии речи;</w:t>
      </w:r>
    </w:p>
    <w:p w:rsidR="001F411D" w:rsidRPr="00213667" w:rsidRDefault="001F411D" w:rsidP="001F411D">
      <w:pPr>
        <w:pStyle w:val="a3"/>
        <w:numPr>
          <w:ilvl w:val="0"/>
          <w:numId w:val="8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повышение качества образовательных достижений воспитанников.</w:t>
      </w:r>
    </w:p>
    <w:p w:rsidR="00CE4123" w:rsidRDefault="00CE4123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411D" w:rsidRPr="00213667" w:rsidRDefault="001F411D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с воспитателями учитель-дефектолог осуществляет в разных формах: проведение бесед, консультаций, семинаров, открытых занятий, совместное составление перспективного и календарного планирования, оснащение коррекционно-развивающего пространства в групповых помещениях, проведение интегрированных мероприятий. </w:t>
      </w:r>
    </w:p>
    <w:p w:rsidR="001F411D" w:rsidRPr="00213667" w:rsidRDefault="001F411D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Для успешной реализации программы учитель-дефектолог взаимодействует со специалистами детского сада: с музыкальным руководителем и инструктором по физическому воспитанию.</w:t>
      </w:r>
    </w:p>
    <w:p w:rsidR="001F411D" w:rsidRPr="00213667" w:rsidRDefault="001F411D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 учетом особенностей детей с нарушениями в развитии на музыкальных занятиях используются упражнения для развития основных движений, мелких мышц руки, активизации внимания, развития чувства ритма, ориентировки в пространстве, упражнения для развития дыхания, голоса и интонации.</w:t>
      </w:r>
    </w:p>
    <w:p w:rsidR="001F411D" w:rsidRPr="00213667" w:rsidRDefault="001F411D" w:rsidP="001F411D">
      <w:pPr>
        <w:spacing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66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Занятия физической культурой для детей с задержкой психического развития должны носить коррекционную направленность:</w:t>
      </w:r>
    </w:p>
    <w:p w:rsidR="001F411D" w:rsidRPr="00213667" w:rsidRDefault="001F411D" w:rsidP="001F411D">
      <w:pPr>
        <w:pStyle w:val="a3"/>
        <w:numPr>
          <w:ilvl w:val="0"/>
          <w:numId w:val="7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развитие общей и мелкой моторики;</w:t>
      </w:r>
    </w:p>
    <w:p w:rsidR="001F411D" w:rsidRPr="00213667" w:rsidRDefault="001F411D" w:rsidP="001F411D">
      <w:pPr>
        <w:pStyle w:val="a3"/>
        <w:numPr>
          <w:ilvl w:val="0"/>
          <w:numId w:val="7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формирование правильного физиологического дыхания;</w:t>
      </w:r>
    </w:p>
    <w:p w:rsidR="001F411D" w:rsidRPr="00213667" w:rsidRDefault="001F411D" w:rsidP="001F411D">
      <w:pPr>
        <w:pStyle w:val="a3"/>
        <w:numPr>
          <w:ilvl w:val="0"/>
          <w:numId w:val="7"/>
        </w:numPr>
        <w:jc w:val="both"/>
        <w:rPr>
          <w:rStyle w:val="apple-style-span"/>
          <w:shd w:val="clear" w:color="auto" w:fill="FFFFFF"/>
        </w:rPr>
      </w:pPr>
      <w:r w:rsidRPr="00213667">
        <w:rPr>
          <w:rStyle w:val="apple-style-span"/>
          <w:shd w:val="clear" w:color="auto" w:fill="FFFFFF"/>
        </w:rPr>
        <w:t>развитие пространственной ориентации.</w:t>
      </w:r>
    </w:p>
    <w:p w:rsidR="001F411D" w:rsidRPr="00213667" w:rsidRDefault="001F411D" w:rsidP="001F411D">
      <w:pPr>
        <w:pStyle w:val="a3"/>
        <w:ind w:left="1429"/>
        <w:jc w:val="both"/>
        <w:rPr>
          <w:b/>
        </w:rPr>
      </w:pPr>
    </w:p>
    <w:p w:rsidR="001F411D" w:rsidRPr="00213667" w:rsidRDefault="001F411D" w:rsidP="001F411D">
      <w:pPr>
        <w:pStyle w:val="a3"/>
        <w:ind w:left="1429"/>
        <w:jc w:val="both"/>
        <w:rPr>
          <w:b/>
        </w:rPr>
      </w:pPr>
      <w:r w:rsidRPr="00213667">
        <w:rPr>
          <w:b/>
        </w:rPr>
        <w:t>Формы и средства организации образовательной деятельности</w:t>
      </w:r>
    </w:p>
    <w:p w:rsidR="001F411D" w:rsidRPr="00213667" w:rsidRDefault="001F411D" w:rsidP="001F411D">
      <w:pPr>
        <w:pStyle w:val="a3"/>
        <w:ind w:left="1429"/>
        <w:jc w:val="center"/>
        <w:rPr>
          <w:b/>
          <w:shd w:val="clear" w:color="auto" w:fill="FFFFFF"/>
        </w:rPr>
      </w:pPr>
      <w:r w:rsidRPr="00213667">
        <w:rPr>
          <w:b/>
        </w:rPr>
        <w:t>Учитель-дефектолог:</w:t>
      </w:r>
    </w:p>
    <w:p w:rsidR="001F411D" w:rsidRPr="00213667" w:rsidRDefault="001F411D" w:rsidP="001F4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фронтальные (подгрупповые) коррекционно-развивающие  занятия,</w:t>
      </w:r>
    </w:p>
    <w:p w:rsidR="001F411D" w:rsidRPr="00213667" w:rsidRDefault="001F411D" w:rsidP="001F41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индивидуальные коррекционные занятия.</w:t>
      </w:r>
    </w:p>
    <w:p w:rsidR="001F411D" w:rsidRPr="00213667" w:rsidRDefault="001F411D" w:rsidP="001F411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6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F411D" w:rsidRPr="00213667" w:rsidRDefault="001F411D" w:rsidP="001F411D">
      <w:pPr>
        <w:pStyle w:val="a3"/>
        <w:numPr>
          <w:ilvl w:val="0"/>
          <w:numId w:val="5"/>
        </w:numPr>
        <w:jc w:val="both"/>
      </w:pPr>
      <w:r w:rsidRPr="00213667"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1F411D" w:rsidRPr="00213667" w:rsidRDefault="001F411D" w:rsidP="001F411D">
      <w:pPr>
        <w:pStyle w:val="a3"/>
        <w:numPr>
          <w:ilvl w:val="0"/>
          <w:numId w:val="5"/>
        </w:numPr>
        <w:jc w:val="both"/>
      </w:pPr>
      <w:r w:rsidRPr="00213667">
        <w:t>экскурсии, наблюдения, экспериментальная деятельность;</w:t>
      </w:r>
    </w:p>
    <w:p w:rsidR="001F411D" w:rsidRPr="00213667" w:rsidRDefault="001F411D" w:rsidP="001F411D">
      <w:pPr>
        <w:pStyle w:val="a3"/>
        <w:numPr>
          <w:ilvl w:val="0"/>
          <w:numId w:val="5"/>
        </w:numPr>
        <w:jc w:val="both"/>
      </w:pPr>
      <w:r w:rsidRPr="00213667">
        <w:t>беседы, ознакомление с произведениями художественной литературы.</w:t>
      </w:r>
    </w:p>
    <w:p w:rsidR="00CE4123" w:rsidRDefault="00CE4123" w:rsidP="001F411D">
      <w:pPr>
        <w:pStyle w:val="a3"/>
        <w:jc w:val="center"/>
        <w:rPr>
          <w:b/>
        </w:rPr>
      </w:pPr>
    </w:p>
    <w:p w:rsidR="001F411D" w:rsidRPr="00213667" w:rsidRDefault="001F411D" w:rsidP="001F411D">
      <w:pPr>
        <w:pStyle w:val="a3"/>
        <w:jc w:val="center"/>
        <w:rPr>
          <w:b/>
        </w:rPr>
      </w:pPr>
      <w:r w:rsidRPr="00213667">
        <w:rPr>
          <w:b/>
        </w:rPr>
        <w:t>Музыкальный руководитель:</w:t>
      </w:r>
    </w:p>
    <w:p w:rsidR="001F411D" w:rsidRPr="00213667" w:rsidRDefault="001F411D" w:rsidP="001F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музыкально-ритмические игры;</w:t>
      </w:r>
    </w:p>
    <w:p w:rsidR="001F411D" w:rsidRPr="00213667" w:rsidRDefault="001F411D" w:rsidP="001F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1F411D" w:rsidRPr="00213667" w:rsidRDefault="001F411D" w:rsidP="001F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этюды на развитие выразительности мимики, жестов;</w:t>
      </w:r>
    </w:p>
    <w:p w:rsidR="001F411D" w:rsidRPr="00213667" w:rsidRDefault="001F411D" w:rsidP="001F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игры-драматизации.</w:t>
      </w:r>
    </w:p>
    <w:p w:rsidR="001F411D" w:rsidRPr="00213667" w:rsidRDefault="001F411D" w:rsidP="001F411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67">
        <w:rPr>
          <w:rFonts w:ascii="Times New Roman" w:hAnsi="Times New Roman" w:cs="Times New Roman"/>
          <w:b/>
          <w:sz w:val="24"/>
          <w:szCs w:val="24"/>
        </w:rPr>
        <w:t xml:space="preserve">Специалист по </w:t>
      </w:r>
      <w:proofErr w:type="gramStart"/>
      <w:r w:rsidRPr="00213667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213667">
        <w:rPr>
          <w:rFonts w:ascii="Times New Roman" w:hAnsi="Times New Roman" w:cs="Times New Roman"/>
          <w:b/>
          <w:sz w:val="24"/>
          <w:szCs w:val="24"/>
        </w:rPr>
        <w:t xml:space="preserve"> (изобразительная деятельность):</w:t>
      </w:r>
    </w:p>
    <w:p w:rsidR="001F411D" w:rsidRPr="00213667" w:rsidRDefault="001F411D" w:rsidP="001F41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игры, упражнения на восприятие цвета и формы;</w:t>
      </w:r>
    </w:p>
    <w:p w:rsidR="001F411D" w:rsidRPr="00213667" w:rsidRDefault="001F411D" w:rsidP="001F41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1F411D" w:rsidRPr="00213667" w:rsidRDefault="001F411D" w:rsidP="001F41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комментирование своей деятельности (проговаривание вслух последующего действия);</w:t>
      </w:r>
    </w:p>
    <w:p w:rsidR="001F411D" w:rsidRPr="00213667" w:rsidRDefault="001F411D" w:rsidP="001F41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обсуждение характерных признаков и пропорций предметов, явлений.</w:t>
      </w:r>
    </w:p>
    <w:p w:rsidR="001F411D" w:rsidRPr="00213667" w:rsidRDefault="001F411D" w:rsidP="001F411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67">
        <w:rPr>
          <w:rFonts w:ascii="Times New Roman" w:hAnsi="Times New Roman" w:cs="Times New Roman"/>
          <w:b/>
          <w:sz w:val="24"/>
          <w:szCs w:val="24"/>
        </w:rPr>
        <w:t>Инструктор по ФИЗО (физическое воспитание):</w:t>
      </w:r>
    </w:p>
    <w:p w:rsidR="001F411D" w:rsidRPr="00213667" w:rsidRDefault="001F411D" w:rsidP="001F41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игры и упражнения на развитие общей, мелкой моторики;</w:t>
      </w:r>
    </w:p>
    <w:p w:rsidR="001F411D" w:rsidRPr="00213667" w:rsidRDefault="001F411D" w:rsidP="001F41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упражнения на формирование правильного физиологического дыхания и фонационного выдоха;</w:t>
      </w:r>
    </w:p>
    <w:p w:rsidR="001F411D" w:rsidRPr="00213667" w:rsidRDefault="001F411D" w:rsidP="001F41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1F411D" w:rsidRPr="00213667" w:rsidRDefault="001F411D" w:rsidP="001F41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67">
        <w:rPr>
          <w:rFonts w:ascii="Times New Roman" w:hAnsi="Times New Roman" w:cs="Times New Roman"/>
          <w:sz w:val="24"/>
          <w:szCs w:val="24"/>
        </w:rPr>
        <w:t>игры на развитие пространственной ориентации.</w:t>
      </w:r>
    </w:p>
    <w:p w:rsidR="00284E36" w:rsidRPr="00213667" w:rsidRDefault="00284E36"/>
    <w:sectPr w:rsidR="00284E36" w:rsidRPr="00213667" w:rsidSect="0037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86"/>
    <w:multiLevelType w:val="hybridMultilevel"/>
    <w:tmpl w:val="20888AF2"/>
    <w:lvl w:ilvl="0" w:tplc="C99CDD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3E33"/>
    <w:multiLevelType w:val="multilevel"/>
    <w:tmpl w:val="4E0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6D15"/>
    <w:multiLevelType w:val="multilevel"/>
    <w:tmpl w:val="26E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115AC"/>
    <w:multiLevelType w:val="multilevel"/>
    <w:tmpl w:val="EC5082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5F0FE7"/>
    <w:multiLevelType w:val="multilevel"/>
    <w:tmpl w:val="259C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406EE"/>
    <w:multiLevelType w:val="multilevel"/>
    <w:tmpl w:val="EF8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EAB"/>
    <w:multiLevelType w:val="hybridMultilevel"/>
    <w:tmpl w:val="9AE00450"/>
    <w:lvl w:ilvl="0" w:tplc="7EDAD86C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82EDE"/>
    <w:multiLevelType w:val="hybridMultilevel"/>
    <w:tmpl w:val="919CAD4C"/>
    <w:lvl w:ilvl="0" w:tplc="7EDAD86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4348"/>
    <w:multiLevelType w:val="hybridMultilevel"/>
    <w:tmpl w:val="E93E92E8"/>
    <w:lvl w:ilvl="0" w:tplc="7EDAD86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11D"/>
    <w:rsid w:val="001F411D"/>
    <w:rsid w:val="00213667"/>
    <w:rsid w:val="00284E36"/>
    <w:rsid w:val="003703F8"/>
    <w:rsid w:val="005F70D4"/>
    <w:rsid w:val="0087664C"/>
    <w:rsid w:val="009F210D"/>
    <w:rsid w:val="00A351AD"/>
    <w:rsid w:val="00A9457E"/>
    <w:rsid w:val="00AC383D"/>
    <w:rsid w:val="00CA12E2"/>
    <w:rsid w:val="00CE4123"/>
    <w:rsid w:val="00D2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F8"/>
  </w:style>
  <w:style w:type="paragraph" w:styleId="3">
    <w:name w:val="heading 3"/>
    <w:basedOn w:val="a"/>
    <w:next w:val="a"/>
    <w:link w:val="30"/>
    <w:uiPriority w:val="9"/>
    <w:unhideWhenUsed/>
    <w:qFormat/>
    <w:rsid w:val="009F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4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F411D"/>
  </w:style>
  <w:style w:type="character" w:customStyle="1" w:styleId="30">
    <w:name w:val="Заголовок 3 Знак"/>
    <w:basedOn w:val="a0"/>
    <w:link w:val="3"/>
    <w:uiPriority w:val="9"/>
    <w:rsid w:val="009F21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2015-03-13T00:07:00Z</dcterms:created>
  <dcterms:modified xsi:type="dcterms:W3CDTF">2015-03-13T03:26:00Z</dcterms:modified>
</cp:coreProperties>
</file>