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DA" w:rsidRDefault="00412FDA" w:rsidP="00412FDA">
      <w:pPr>
        <w:pStyle w:val="a4"/>
        <w:rPr>
          <w:sz w:val="24"/>
          <w:szCs w:val="24"/>
        </w:rPr>
      </w:pPr>
      <w:r w:rsidRPr="004E0956">
        <w:rPr>
          <w:b/>
          <w:color w:val="000000"/>
          <w:sz w:val="24"/>
          <w:szCs w:val="24"/>
        </w:rPr>
        <w:t>4 раунд  «Четвертый лишний»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ПРИЛОЖЕНИЕ 4</w:t>
      </w:r>
    </w:p>
    <w:p w:rsidR="00412FDA" w:rsidRDefault="00412FDA" w:rsidP="00412FDA">
      <w:pPr>
        <w:pStyle w:val="a4"/>
        <w:rPr>
          <w:sz w:val="24"/>
          <w:szCs w:val="24"/>
        </w:rPr>
      </w:pPr>
    </w:p>
    <w:p w:rsidR="00412FDA" w:rsidRPr="004E0956" w:rsidRDefault="00412FDA" w:rsidP="00412FDA">
      <w:pPr>
        <w:pStyle w:val="a4"/>
        <w:rPr>
          <w:sz w:val="24"/>
          <w:szCs w:val="24"/>
        </w:rPr>
      </w:pPr>
      <w:r w:rsidRPr="004E0956">
        <w:rPr>
          <w:sz w:val="24"/>
          <w:szCs w:val="24"/>
        </w:rPr>
        <w:t xml:space="preserve">1. На данном этапе вам предлагаются названия различных объектов. При этом у трех из них есть какое-то общее свойство, а у четвертого – нет.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6"/>
        <w:gridCol w:w="2572"/>
        <w:gridCol w:w="2647"/>
        <w:gridCol w:w="2296"/>
        <w:gridCol w:w="2551"/>
      </w:tblGrid>
      <w:tr w:rsidR="00412FDA" w:rsidRPr="004E0956" w:rsidTr="007A679F">
        <w:trPr>
          <w:trHeight w:val="15"/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jc w:val="center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Ромб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Трапеция</w:t>
            </w:r>
          </w:p>
        </w:tc>
      </w:tr>
      <w:tr w:rsidR="00412FDA" w:rsidRPr="004E0956" w:rsidTr="007A679F">
        <w:trPr>
          <w:trHeight w:val="15"/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jc w:val="center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Омнибус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Тангенс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Секанс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Косинус</w:t>
            </w:r>
          </w:p>
        </w:tc>
      </w:tr>
      <w:tr w:rsidR="00412FDA" w:rsidRPr="004E0956" w:rsidTr="007A679F">
        <w:trPr>
          <w:trHeight w:val="15"/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jc w:val="center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Биссектриса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Катет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spacing w:line="15" w:lineRule="atLeast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Гипотенуза</w:t>
            </w:r>
          </w:p>
        </w:tc>
      </w:tr>
    </w:tbl>
    <w:p w:rsidR="00412FDA" w:rsidRPr="004E0956" w:rsidRDefault="00412FDA" w:rsidP="00412FDA">
      <w:pPr>
        <w:pStyle w:val="a4"/>
        <w:rPr>
          <w:sz w:val="24"/>
          <w:szCs w:val="24"/>
        </w:rPr>
      </w:pPr>
      <w:r w:rsidRPr="004E0956">
        <w:rPr>
          <w:color w:val="000000"/>
          <w:sz w:val="24"/>
          <w:szCs w:val="24"/>
        </w:rPr>
        <w:t xml:space="preserve">2. </w:t>
      </w:r>
      <w:r w:rsidRPr="004E0956">
        <w:rPr>
          <w:sz w:val="24"/>
          <w:szCs w:val="24"/>
        </w:rPr>
        <w:t>На данном этапе вы должны выбрать правильный ответ на поставленный вопрос.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6"/>
        <w:gridCol w:w="4014"/>
        <w:gridCol w:w="1906"/>
        <w:gridCol w:w="2217"/>
        <w:gridCol w:w="2299"/>
      </w:tblGrid>
      <w:tr w:rsidR="00412FDA" w:rsidRPr="004E0956" w:rsidTr="007A679F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jc w:val="center"/>
              <w:rPr>
                <w:sz w:val="24"/>
                <w:szCs w:val="24"/>
              </w:rPr>
            </w:pPr>
            <w:r w:rsidRPr="004E0956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10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Какая наука не относится непосредственно к математике?</w:t>
            </w:r>
          </w:p>
        </w:tc>
      </w:tr>
      <w:tr w:rsidR="00412FDA" w:rsidRPr="004E0956" w:rsidTr="007A679F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rPr>
                <w:rStyle w:val="a7"/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 xml:space="preserve">Геометрия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 xml:space="preserve">Алгебра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 xml:space="preserve">Механика 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Тригонометрия</w:t>
            </w:r>
          </w:p>
        </w:tc>
      </w:tr>
      <w:tr w:rsidR="00412FDA" w:rsidRPr="004E0956" w:rsidTr="007A679F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jc w:val="center"/>
              <w:rPr>
                <w:sz w:val="24"/>
                <w:szCs w:val="24"/>
              </w:rPr>
            </w:pPr>
            <w:r w:rsidRPr="004E0956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10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Какие числа соответствуют сторонам египетского треугольника?</w:t>
            </w:r>
          </w:p>
        </w:tc>
      </w:tr>
      <w:tr w:rsidR="00412FDA" w:rsidRPr="004E0956" w:rsidTr="007A679F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rPr>
                <w:rStyle w:val="a7"/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6, 8, 9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10; 15; 20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1; 2; 3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3; 4; 5</w:t>
            </w:r>
          </w:p>
        </w:tc>
      </w:tr>
      <w:tr w:rsidR="00412FDA" w:rsidRPr="004E0956" w:rsidTr="007A679F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jc w:val="center"/>
              <w:rPr>
                <w:sz w:val="24"/>
                <w:szCs w:val="24"/>
              </w:rPr>
            </w:pPr>
            <w:r w:rsidRPr="004E0956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10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Сколько трехзначных чисел можно записать с помощью цифр 0; 2; 5?</w:t>
            </w:r>
          </w:p>
        </w:tc>
      </w:tr>
      <w:tr w:rsidR="00412FDA" w:rsidRPr="004E0956" w:rsidTr="007A679F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FDA" w:rsidRPr="004E0956" w:rsidRDefault="00412FDA" w:rsidP="007A679F">
            <w:pPr>
              <w:pStyle w:val="a4"/>
              <w:rPr>
                <w:rStyle w:val="a7"/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A" w:rsidRPr="004E0956" w:rsidRDefault="00412FDA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rStyle w:val="a7"/>
                <w:sz w:val="24"/>
                <w:szCs w:val="24"/>
              </w:rPr>
              <w:t>3</w:t>
            </w:r>
          </w:p>
        </w:tc>
      </w:tr>
    </w:tbl>
    <w:p w:rsidR="00412FDA" w:rsidRPr="004E0956" w:rsidRDefault="00412FDA" w:rsidP="00412F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FDA" w:rsidRPr="004E0956" w:rsidRDefault="00412FDA" w:rsidP="00412F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956">
        <w:rPr>
          <w:rFonts w:ascii="Times New Roman" w:hAnsi="Times New Roman"/>
          <w:color w:val="000000"/>
          <w:sz w:val="24"/>
          <w:szCs w:val="24"/>
        </w:rPr>
        <w:t>3. Чей портрет лишний?</w:t>
      </w:r>
    </w:p>
    <w:p w:rsidR="00412FDA" w:rsidRPr="004E0956" w:rsidRDefault="00412FDA" w:rsidP="00412F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9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76675" cy="1809750"/>
            <wp:effectExtent l="19050" t="0" r="9525" b="0"/>
            <wp:docPr id="1" name="Рисунок 1" descr="http://volna.org/wp-content/uploads/2014/11/poznavatielnorazvliekatielnaia_ighra_dlia_sriedniegho_i_starshiegho_zviena__posliednii_gieroi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na.org/wp-content/uploads/2014/11/poznavatielnorazvliekatielnaia_ighra_dlia_sriedniegho_i_starshiegho_zviena__posliednii_gieroi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84" b="1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DA" w:rsidRPr="004E0956" w:rsidRDefault="00412FDA" w:rsidP="00412FDA">
      <w:pPr>
        <w:rPr>
          <w:rFonts w:ascii="Times New Roman" w:hAnsi="Times New Roman"/>
          <w:sz w:val="24"/>
          <w:szCs w:val="24"/>
        </w:rPr>
      </w:pPr>
      <w:r w:rsidRPr="004E0956">
        <w:rPr>
          <w:rFonts w:ascii="Times New Roman" w:hAnsi="Times New Roman"/>
          <w:sz w:val="24"/>
          <w:szCs w:val="24"/>
        </w:rPr>
        <w:t>Ответ: Ньютон, Чехов, Менделеев, Архимед.</w:t>
      </w:r>
    </w:p>
    <w:p w:rsidR="00412FDA" w:rsidRPr="004E0956" w:rsidRDefault="00412FDA" w:rsidP="00412F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E0956">
        <w:rPr>
          <w:rFonts w:ascii="Times New Roman" w:hAnsi="Times New Roman"/>
          <w:sz w:val="24"/>
          <w:szCs w:val="24"/>
        </w:rPr>
        <w:t>4. Н</w:t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азвать лишний математический термин, если известно, что все кроме него  начинаются с буквы «С»: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1. Поверхность шара.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 xml:space="preserve">2. Отношение противолежащего катета прямоугольного треугольника к </w:t>
      </w:r>
      <w:proofErr w:type="gramStart"/>
      <w:r w:rsidRPr="004E0956">
        <w:rPr>
          <w:rFonts w:ascii="Times New Roman" w:hAnsi="Times New Roman"/>
          <w:sz w:val="24"/>
          <w:szCs w:val="24"/>
          <w:shd w:val="clear" w:color="auto" w:fill="FFFFFF"/>
        </w:rPr>
        <w:t>прилежащему</w:t>
      </w:r>
      <w:proofErr w:type="gramEnd"/>
      <w:r w:rsidRPr="004E095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2FDA" w:rsidRPr="004E0956" w:rsidRDefault="00412FDA" w:rsidP="00412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3.  Единицы измерения длины</w:t>
      </w:r>
    </w:p>
    <w:p w:rsidR="00412FDA" w:rsidRPr="004E0956" w:rsidRDefault="00412FDA" w:rsidP="00412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4.  Отрезок треугольника, соединяющий середины его сторон.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(Ответы: сфера, тангенс, сантиметр, средняя линия)</w:t>
      </w:r>
    </w:p>
    <w:p w:rsidR="00412FDA" w:rsidRPr="004E0956" w:rsidRDefault="00412FDA" w:rsidP="00412FDA">
      <w:pPr>
        <w:rPr>
          <w:rFonts w:ascii="Times New Roman" w:hAnsi="Times New Roman"/>
          <w:sz w:val="24"/>
          <w:szCs w:val="24"/>
        </w:rPr>
      </w:pPr>
      <w:r w:rsidRPr="004E0956">
        <w:rPr>
          <w:rFonts w:ascii="Times New Roman" w:hAnsi="Times New Roman"/>
          <w:sz w:val="24"/>
          <w:szCs w:val="24"/>
        </w:rPr>
        <w:t>5.  Н</w:t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азвать лишний математический термин, если известно, что все кроме него  начинаются с буквы «Т»: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1. Прибор для измерения углов на плоскости.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 xml:space="preserve">2. Утверждение, которое надо доказать 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3.. Четырехугольник, у которого две противоположные стороны параллельны, а две другие – не параллельны.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4. Отношение противолежащего катета прямоугольного треугольника к гипотенузе.</w:t>
      </w:r>
      <w:r w:rsidRPr="004E0956">
        <w:rPr>
          <w:rFonts w:ascii="Times New Roman" w:hAnsi="Times New Roman"/>
          <w:sz w:val="24"/>
          <w:szCs w:val="24"/>
        </w:rPr>
        <w:br/>
      </w:r>
      <w:r w:rsidRPr="004E0956">
        <w:rPr>
          <w:rFonts w:ascii="Times New Roman" w:hAnsi="Times New Roman"/>
          <w:sz w:val="24"/>
          <w:szCs w:val="24"/>
          <w:shd w:val="clear" w:color="auto" w:fill="FFFFFF"/>
        </w:rPr>
        <w:t>(Ответы: транспортир, теорема, трапеция, синус)</w:t>
      </w:r>
    </w:p>
    <w:p w:rsidR="00412FDA" w:rsidRPr="004E0956" w:rsidRDefault="00412FDA" w:rsidP="00412FDA">
      <w:pPr>
        <w:rPr>
          <w:rFonts w:ascii="Times New Roman" w:hAnsi="Times New Roman"/>
          <w:sz w:val="24"/>
          <w:szCs w:val="24"/>
        </w:rPr>
      </w:pPr>
      <w:r w:rsidRPr="004E0956">
        <w:rPr>
          <w:rFonts w:ascii="Times New Roman" w:hAnsi="Times New Roman"/>
          <w:sz w:val="24"/>
          <w:szCs w:val="24"/>
        </w:rPr>
        <w:t xml:space="preserve">Бланки ответов для команд  и экспертов </w:t>
      </w:r>
    </w:p>
    <w:tbl>
      <w:tblPr>
        <w:tblStyle w:val="a5"/>
        <w:tblpPr w:leftFromText="180" w:rightFromText="180" w:vertAnchor="text" w:tblpY="1"/>
        <w:tblOverlap w:val="never"/>
        <w:tblW w:w="10826" w:type="dxa"/>
        <w:tblLook w:val="04A0"/>
      </w:tblPr>
      <w:tblGrid>
        <w:gridCol w:w="1668"/>
        <w:gridCol w:w="3059"/>
        <w:gridCol w:w="1193"/>
        <w:gridCol w:w="4906"/>
      </w:tblGrid>
      <w:tr w:rsidR="00412FDA" w:rsidRPr="004E0956" w:rsidTr="007A679F">
        <w:trPr>
          <w:trHeight w:val="589"/>
        </w:trPr>
        <w:tc>
          <w:tcPr>
            <w:tcW w:w="1668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Ответ, аргумент </w:t>
            </w:r>
          </w:p>
        </w:tc>
        <w:tc>
          <w:tcPr>
            <w:tcW w:w="1193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412FDA" w:rsidRPr="004E0956" w:rsidTr="007A679F">
        <w:trPr>
          <w:trHeight w:val="589"/>
        </w:trPr>
        <w:tc>
          <w:tcPr>
            <w:tcW w:w="1668" w:type="dxa"/>
            <w:vMerge w:val="restart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93" w:type="dxa"/>
            <w:vMerge w:val="restart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Трапеция </w:t>
            </w:r>
          </w:p>
        </w:tc>
      </w:tr>
      <w:tr w:rsidR="00412FDA" w:rsidRPr="004E0956" w:rsidTr="007A679F">
        <w:trPr>
          <w:trHeight w:val="145"/>
        </w:trPr>
        <w:tc>
          <w:tcPr>
            <w:tcW w:w="1668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Омнибус </w:t>
            </w:r>
          </w:p>
        </w:tc>
      </w:tr>
      <w:tr w:rsidR="00412FDA" w:rsidRPr="004E0956" w:rsidTr="007A679F">
        <w:trPr>
          <w:trHeight w:val="145"/>
        </w:trPr>
        <w:tc>
          <w:tcPr>
            <w:tcW w:w="1668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Биссектриса </w:t>
            </w:r>
          </w:p>
        </w:tc>
      </w:tr>
      <w:tr w:rsidR="00412FDA" w:rsidRPr="004E0956" w:rsidTr="007A679F">
        <w:trPr>
          <w:trHeight w:val="604"/>
        </w:trPr>
        <w:tc>
          <w:tcPr>
            <w:tcW w:w="1668" w:type="dxa"/>
            <w:vMerge w:val="restart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Механика </w:t>
            </w:r>
          </w:p>
        </w:tc>
      </w:tr>
      <w:tr w:rsidR="00412FDA" w:rsidRPr="004E0956" w:rsidTr="007A679F">
        <w:trPr>
          <w:trHeight w:val="145"/>
        </w:trPr>
        <w:tc>
          <w:tcPr>
            <w:tcW w:w="1668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412FDA" w:rsidRPr="004E0956" w:rsidTr="007A679F">
        <w:trPr>
          <w:trHeight w:val="145"/>
        </w:trPr>
        <w:tc>
          <w:tcPr>
            <w:tcW w:w="1668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2FDA" w:rsidRPr="004E0956" w:rsidTr="007A679F">
        <w:trPr>
          <w:trHeight w:val="589"/>
        </w:trPr>
        <w:tc>
          <w:tcPr>
            <w:tcW w:w="1668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2,  Чехов А.П.</w:t>
            </w:r>
          </w:p>
        </w:tc>
      </w:tr>
      <w:tr w:rsidR="00412FDA" w:rsidRPr="004E0956" w:rsidTr="007A679F">
        <w:trPr>
          <w:trHeight w:val="604"/>
        </w:trPr>
        <w:tc>
          <w:tcPr>
            <w:tcW w:w="1668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Тангенс </w:t>
            </w:r>
          </w:p>
        </w:tc>
      </w:tr>
      <w:tr w:rsidR="00412FDA" w:rsidRPr="004E0956" w:rsidTr="007A679F">
        <w:trPr>
          <w:trHeight w:val="604"/>
        </w:trPr>
        <w:tc>
          <w:tcPr>
            <w:tcW w:w="1668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412FDA" w:rsidRPr="004E0956" w:rsidRDefault="00412FDA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Синус </w:t>
            </w:r>
          </w:p>
        </w:tc>
      </w:tr>
    </w:tbl>
    <w:p w:rsidR="008A5584" w:rsidRDefault="008A5584"/>
    <w:sectPr w:rsidR="008A5584" w:rsidSect="00040F7A">
      <w:pgSz w:w="11906" w:h="16838" w:code="9"/>
      <w:pgMar w:top="170" w:right="851" w:bottom="289" w:left="1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FDA"/>
    <w:rsid w:val="00040F7A"/>
    <w:rsid w:val="003811D2"/>
    <w:rsid w:val="00412FDA"/>
    <w:rsid w:val="008A5584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412FD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link w:val="a3"/>
    <w:unhideWhenUsed/>
    <w:rsid w:val="00412FD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41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12FDA"/>
    <w:rPr>
      <w:b/>
      <w:bCs/>
    </w:rPr>
  </w:style>
  <w:style w:type="character" w:styleId="a7">
    <w:name w:val="Emphasis"/>
    <w:basedOn w:val="a0"/>
    <w:qFormat/>
    <w:rsid w:val="00412F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2</cp:revision>
  <dcterms:created xsi:type="dcterms:W3CDTF">2019-01-05T07:25:00Z</dcterms:created>
  <dcterms:modified xsi:type="dcterms:W3CDTF">2019-01-05T07:26:00Z</dcterms:modified>
</cp:coreProperties>
</file>